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1D" w:rsidRPr="00D36570" w:rsidRDefault="00DA1DD5" w:rsidP="00717536">
      <w:pPr>
        <w:pStyle w:val="Client"/>
        <w:pageBreakBefore/>
        <w:spacing w:before="0" w:line="260" w:lineRule="exact"/>
      </w:pPr>
      <w:r>
        <w:t>Air Resources Board</w:t>
      </w:r>
    </w:p>
    <w:p w:rsidR="00D44D1D" w:rsidRDefault="00405366" w:rsidP="001A4E1C">
      <w:pPr>
        <w:pStyle w:val="Project"/>
        <w:numPr>
          <w:ilvl w:val="0"/>
          <w:numId w:val="0"/>
        </w:numPr>
        <w:spacing w:line="260" w:lineRule="exact"/>
        <w:ind w:left="547" w:hanging="360"/>
      </w:pPr>
      <w:r>
        <w:t>1.</w:t>
      </w:r>
      <w:r>
        <w:tab/>
      </w:r>
      <w:r w:rsidR="00DA1DD5">
        <w:t>Administrative Services Division Assessment</w:t>
      </w:r>
    </w:p>
    <w:p w:rsidR="00DA1DD5" w:rsidRDefault="00405366" w:rsidP="001A4E1C">
      <w:pPr>
        <w:pStyle w:val="Project"/>
        <w:numPr>
          <w:ilvl w:val="0"/>
          <w:numId w:val="0"/>
        </w:numPr>
        <w:spacing w:line="260" w:lineRule="exact"/>
        <w:ind w:left="547" w:hanging="360"/>
      </w:pPr>
      <w:r>
        <w:t>2.</w:t>
      </w:r>
      <w:r>
        <w:tab/>
      </w:r>
      <w:r w:rsidR="00DA1DD5">
        <w:t>Enforcement Division Assessment</w:t>
      </w:r>
    </w:p>
    <w:p w:rsidR="00DA1DD5" w:rsidRPr="00D36570" w:rsidRDefault="00405366" w:rsidP="001A4E1C">
      <w:pPr>
        <w:pStyle w:val="Project"/>
        <w:numPr>
          <w:ilvl w:val="0"/>
          <w:numId w:val="0"/>
        </w:numPr>
        <w:spacing w:line="260" w:lineRule="exact"/>
        <w:ind w:left="547" w:hanging="360"/>
      </w:pPr>
      <w:r>
        <w:t>3.</w:t>
      </w:r>
      <w:r>
        <w:tab/>
      </w:r>
      <w:r w:rsidR="00DA1DD5">
        <w:t>Haagen-Smit Laboratory Assessment</w:t>
      </w:r>
    </w:p>
    <w:p w:rsidR="00DA1DD5" w:rsidRDefault="00DA1DD5" w:rsidP="001A4E1C">
      <w:pPr>
        <w:pStyle w:val="Client"/>
        <w:spacing w:line="260" w:lineRule="exact"/>
      </w:pPr>
      <w:r>
        <w:t>Audits, Bureau of State (California State Auditor)</w:t>
      </w:r>
    </w:p>
    <w:p w:rsidR="00DA1DD5" w:rsidRPr="00D36570" w:rsidRDefault="00405366" w:rsidP="00405366">
      <w:pPr>
        <w:pStyle w:val="Project"/>
        <w:numPr>
          <w:ilvl w:val="0"/>
          <w:numId w:val="0"/>
        </w:numPr>
        <w:spacing w:line="260" w:lineRule="exact"/>
        <w:ind w:left="547" w:hanging="360"/>
      </w:pPr>
      <w:r>
        <w:t>4.</w:t>
      </w:r>
      <w:r>
        <w:tab/>
      </w:r>
      <w:r w:rsidR="00DA1DD5" w:rsidRPr="00D36570">
        <w:t xml:space="preserve">EDD, BOE and FTB </w:t>
      </w:r>
      <w:r w:rsidR="00DA1DD5">
        <w:t xml:space="preserve">Consolidated </w:t>
      </w:r>
      <w:r w:rsidR="00DA1DD5" w:rsidRPr="00D36570">
        <w:t>Cashiering</w:t>
      </w:r>
      <w:r w:rsidR="00DA1DD5">
        <w:t xml:space="preserve"> </w:t>
      </w:r>
      <w:r w:rsidR="00DA1DD5" w:rsidRPr="00D36570">
        <w:t>Assessment</w:t>
      </w:r>
    </w:p>
    <w:p w:rsidR="00D44D1D" w:rsidRPr="00D36570" w:rsidRDefault="00D44D1D" w:rsidP="001A4E1C">
      <w:pPr>
        <w:pStyle w:val="Client"/>
        <w:spacing w:line="260" w:lineRule="exact"/>
      </w:pPr>
      <w:r w:rsidRPr="00D36570">
        <w:t>Boating and Waterways, California Department of</w:t>
      </w:r>
    </w:p>
    <w:p w:rsidR="00D44D1D" w:rsidRPr="00D36570" w:rsidRDefault="00DA1DD5" w:rsidP="00DA1DD5">
      <w:pPr>
        <w:pStyle w:val="Project"/>
        <w:numPr>
          <w:ilvl w:val="0"/>
          <w:numId w:val="0"/>
        </w:numPr>
        <w:spacing w:line="260" w:lineRule="exact"/>
        <w:ind w:left="547" w:hanging="360"/>
      </w:pPr>
      <w:r>
        <w:t>5.</w:t>
      </w:r>
      <w:r>
        <w:tab/>
      </w:r>
      <w:r w:rsidR="00D44D1D" w:rsidRPr="00D36570">
        <w:t>Vessel Registration</w:t>
      </w:r>
      <w:r w:rsidR="00E72561">
        <w:t xml:space="preserve"> Program </w:t>
      </w:r>
      <w:r w:rsidR="00D44D1D" w:rsidRPr="00D36570">
        <w:t>Assessment</w:t>
      </w:r>
    </w:p>
    <w:p w:rsidR="00D44D1D" w:rsidRPr="00D36570" w:rsidRDefault="00D44D1D" w:rsidP="002F3A29">
      <w:pPr>
        <w:pStyle w:val="Client"/>
        <w:spacing w:line="260" w:lineRule="exact"/>
      </w:pPr>
      <w:r w:rsidRPr="00D36570">
        <w:t>Child Support Services, California Department of</w:t>
      </w:r>
    </w:p>
    <w:p w:rsidR="00D44D1D" w:rsidRPr="00D36570" w:rsidRDefault="00DA1DD5" w:rsidP="00DA1DD5">
      <w:pPr>
        <w:pStyle w:val="Project"/>
        <w:numPr>
          <w:ilvl w:val="0"/>
          <w:numId w:val="0"/>
        </w:numPr>
        <w:spacing w:line="260" w:lineRule="exact"/>
        <w:ind w:left="547" w:hanging="360"/>
      </w:pPr>
      <w:r>
        <w:t>6.</w:t>
      </w:r>
      <w:r>
        <w:tab/>
      </w:r>
      <w:r w:rsidR="00D44D1D" w:rsidRPr="00D36570">
        <w:t xml:space="preserve">Child Support Agency </w:t>
      </w:r>
      <w:r w:rsidR="008E3F40" w:rsidRPr="00D36570">
        <w:t xml:space="preserve">Consolidation </w:t>
      </w:r>
      <w:r w:rsidR="00E72561">
        <w:t>Project</w:t>
      </w:r>
    </w:p>
    <w:p w:rsidR="00D44D1D" w:rsidRPr="00D36570" w:rsidRDefault="00D44D1D" w:rsidP="002F3A29">
      <w:pPr>
        <w:pStyle w:val="Client"/>
        <w:spacing w:line="260" w:lineRule="exact"/>
      </w:pPr>
      <w:r w:rsidRPr="00D36570">
        <w:t>Conservation, California Department of</w:t>
      </w:r>
    </w:p>
    <w:p w:rsidR="00D44D1D" w:rsidRPr="00D36570" w:rsidRDefault="00DA1DD5" w:rsidP="00DA1DD5">
      <w:pPr>
        <w:pStyle w:val="Project"/>
        <w:numPr>
          <w:ilvl w:val="0"/>
          <w:numId w:val="0"/>
        </w:numPr>
        <w:spacing w:line="260" w:lineRule="exact"/>
        <w:ind w:left="547" w:hanging="360"/>
      </w:pPr>
      <w:r>
        <w:t>7.</w:t>
      </w:r>
      <w:r>
        <w:tab/>
      </w:r>
      <w:r w:rsidR="002F3A29">
        <w:t xml:space="preserve">State Salvage Forensic Accounting and </w:t>
      </w:r>
      <w:r w:rsidR="008E3F40" w:rsidRPr="00D36570">
        <w:t>Litigation Support Services</w:t>
      </w:r>
    </w:p>
    <w:p w:rsidR="00D473EF" w:rsidRPr="00D36570" w:rsidRDefault="00DA1DD5" w:rsidP="00DA1DD5">
      <w:pPr>
        <w:pStyle w:val="Project"/>
        <w:numPr>
          <w:ilvl w:val="0"/>
          <w:numId w:val="0"/>
        </w:numPr>
        <w:spacing w:line="260" w:lineRule="exact"/>
        <w:ind w:left="547" w:hanging="360"/>
      </w:pPr>
      <w:r>
        <w:t>8.</w:t>
      </w:r>
      <w:r>
        <w:tab/>
      </w:r>
      <w:r w:rsidR="00D473EF" w:rsidRPr="00D36570">
        <w:t xml:space="preserve">Grant </w:t>
      </w:r>
      <w:r w:rsidR="00E72561">
        <w:t xml:space="preserve">Management </w:t>
      </w:r>
      <w:r w:rsidR="00BA0D77" w:rsidRPr="00D36570">
        <w:t xml:space="preserve">Program </w:t>
      </w:r>
      <w:r w:rsidR="00D473EF" w:rsidRPr="00D36570">
        <w:t>Development</w:t>
      </w:r>
    </w:p>
    <w:p w:rsidR="00D44D1D" w:rsidRPr="00D36570" w:rsidRDefault="00D44D1D" w:rsidP="002F3A29">
      <w:pPr>
        <w:pStyle w:val="Client"/>
        <w:spacing w:line="260" w:lineRule="exact"/>
      </w:pPr>
      <w:r w:rsidRPr="00D36570">
        <w:t>Consumer Affairs, California Department of</w:t>
      </w:r>
    </w:p>
    <w:p w:rsidR="008E3F40" w:rsidRPr="00D36570" w:rsidRDefault="00DA1DD5" w:rsidP="00717536">
      <w:pPr>
        <w:pStyle w:val="Project"/>
        <w:numPr>
          <w:ilvl w:val="0"/>
          <w:numId w:val="0"/>
        </w:numPr>
        <w:spacing w:line="260" w:lineRule="exact"/>
        <w:ind w:left="547" w:hanging="360"/>
      </w:pPr>
      <w:r>
        <w:t>9.</w:t>
      </w:r>
      <w:r>
        <w:tab/>
      </w:r>
      <w:r w:rsidR="008A5E60" w:rsidRPr="00D36570">
        <w:t>Dual Licensure Requirement</w:t>
      </w:r>
      <w:r w:rsidR="00BA0D77" w:rsidRPr="00D36570">
        <w:t>s</w:t>
      </w:r>
      <w:r w:rsidR="008A5E60" w:rsidRPr="00D36570">
        <w:t xml:space="preserve"> Assessment</w:t>
      </w:r>
    </w:p>
    <w:p w:rsidR="000D27F4" w:rsidRPr="00D36570" w:rsidRDefault="00DA1DD5" w:rsidP="00717536">
      <w:pPr>
        <w:pStyle w:val="Project"/>
        <w:numPr>
          <w:ilvl w:val="0"/>
          <w:numId w:val="0"/>
        </w:numPr>
        <w:spacing w:line="260" w:lineRule="exact"/>
        <w:ind w:left="547" w:hanging="360"/>
      </w:pPr>
      <w:r>
        <w:t>10.</w:t>
      </w:r>
      <w:r>
        <w:tab/>
      </w:r>
      <w:r w:rsidR="008E3F40" w:rsidRPr="00D36570">
        <w:t xml:space="preserve">Bureau of Automotive Repair, Smog Check Equipment Manufacturer </w:t>
      </w:r>
      <w:r w:rsidR="000D27F4" w:rsidRPr="00D36570">
        <w:t>Financial Strength Analys</w:t>
      </w:r>
      <w:r w:rsidR="008E3F40" w:rsidRPr="00D36570">
        <w:t>es</w:t>
      </w:r>
    </w:p>
    <w:p w:rsidR="008E3F40" w:rsidRDefault="00DA1DD5" w:rsidP="00717536">
      <w:pPr>
        <w:pStyle w:val="Project"/>
        <w:numPr>
          <w:ilvl w:val="0"/>
          <w:numId w:val="0"/>
        </w:numPr>
        <w:spacing w:line="260" w:lineRule="exact"/>
        <w:ind w:left="547" w:hanging="360"/>
      </w:pPr>
      <w:r>
        <w:t>11.</w:t>
      </w:r>
      <w:r>
        <w:tab/>
      </w:r>
      <w:r w:rsidR="008E3F40" w:rsidRPr="00D36570">
        <w:t xml:space="preserve">Contractor’s State License Board, Enforcement Program </w:t>
      </w:r>
      <w:r w:rsidR="00E72561">
        <w:t>Assessment</w:t>
      </w:r>
    </w:p>
    <w:p w:rsidR="008E3F40" w:rsidRPr="00D36570" w:rsidRDefault="00DA1DD5" w:rsidP="00717536">
      <w:pPr>
        <w:pStyle w:val="Project"/>
        <w:numPr>
          <w:ilvl w:val="0"/>
          <w:numId w:val="0"/>
        </w:numPr>
        <w:spacing w:line="260" w:lineRule="exact"/>
        <w:ind w:left="547" w:hanging="360"/>
      </w:pPr>
      <w:r>
        <w:t>12.</w:t>
      </w:r>
      <w:r>
        <w:tab/>
      </w:r>
      <w:r w:rsidR="008E3F40" w:rsidRPr="00D36570">
        <w:t xml:space="preserve">Medical Board of California, Enforcement Program </w:t>
      </w:r>
      <w:r w:rsidR="00E72561">
        <w:t>Assessment</w:t>
      </w:r>
    </w:p>
    <w:p w:rsidR="008E3F40" w:rsidRPr="00D36570" w:rsidRDefault="00DA1DD5" w:rsidP="00717536">
      <w:pPr>
        <w:pStyle w:val="Project"/>
        <w:numPr>
          <w:ilvl w:val="0"/>
          <w:numId w:val="0"/>
        </w:numPr>
        <w:spacing w:line="260" w:lineRule="exact"/>
        <w:ind w:left="547" w:hanging="360"/>
      </w:pPr>
      <w:r>
        <w:t>13.</w:t>
      </w:r>
      <w:r>
        <w:tab/>
      </w:r>
      <w:r w:rsidR="008E3F40" w:rsidRPr="00D36570">
        <w:t xml:space="preserve">Bureau of Automotive Repair, Enforcement Program </w:t>
      </w:r>
      <w:r w:rsidR="00E72561">
        <w:t>Assessment</w:t>
      </w:r>
    </w:p>
    <w:p w:rsidR="008E3F40" w:rsidRPr="00D36570" w:rsidRDefault="00DA1DD5" w:rsidP="00717536">
      <w:pPr>
        <w:pStyle w:val="Project"/>
        <w:numPr>
          <w:ilvl w:val="0"/>
          <w:numId w:val="0"/>
        </w:numPr>
        <w:spacing w:line="260" w:lineRule="exact"/>
        <w:ind w:left="547" w:hanging="360"/>
      </w:pPr>
      <w:r>
        <w:t>14.</w:t>
      </w:r>
      <w:r>
        <w:tab/>
      </w:r>
      <w:r w:rsidR="00E72561">
        <w:t xml:space="preserve">Medical Board of California, </w:t>
      </w:r>
      <w:r w:rsidR="008E3F40" w:rsidRPr="00D36570">
        <w:t>Shared Service</w:t>
      </w:r>
      <w:r w:rsidR="00E72561">
        <w:t>s</w:t>
      </w:r>
      <w:r w:rsidR="008E3F40" w:rsidRPr="00D36570">
        <w:t xml:space="preserve"> </w:t>
      </w:r>
      <w:r w:rsidR="00E72561">
        <w:t>Assessment</w:t>
      </w:r>
    </w:p>
    <w:p w:rsidR="008E3F40" w:rsidRPr="00D36570" w:rsidRDefault="00DA1DD5" w:rsidP="00717536">
      <w:pPr>
        <w:pStyle w:val="Project"/>
        <w:numPr>
          <w:ilvl w:val="0"/>
          <w:numId w:val="0"/>
        </w:numPr>
        <w:spacing w:line="260" w:lineRule="exact"/>
        <w:ind w:left="547" w:hanging="360"/>
      </w:pPr>
      <w:r>
        <w:t>15.</w:t>
      </w:r>
      <w:r>
        <w:tab/>
      </w:r>
      <w:r w:rsidR="008E3F40" w:rsidRPr="00D36570">
        <w:t>Board of Optometry, Organization, Workload, and Staffing Analysis</w:t>
      </w:r>
    </w:p>
    <w:p w:rsidR="008E3F40" w:rsidRPr="00D36570" w:rsidRDefault="00DA1DD5" w:rsidP="00717536">
      <w:pPr>
        <w:pStyle w:val="Project"/>
        <w:numPr>
          <w:ilvl w:val="0"/>
          <w:numId w:val="0"/>
        </w:numPr>
        <w:spacing w:line="260" w:lineRule="exact"/>
        <w:ind w:left="547" w:hanging="360"/>
      </w:pPr>
      <w:r>
        <w:t>16.</w:t>
      </w:r>
      <w:r>
        <w:tab/>
      </w:r>
      <w:r w:rsidR="008E3F40" w:rsidRPr="00D36570">
        <w:t>Personnel Office Workload and Staffing Analysis</w:t>
      </w:r>
    </w:p>
    <w:p w:rsidR="00D44D1D" w:rsidRPr="00D36570" w:rsidRDefault="00DA1DD5" w:rsidP="00717536">
      <w:pPr>
        <w:pStyle w:val="Project"/>
        <w:numPr>
          <w:ilvl w:val="0"/>
          <w:numId w:val="0"/>
        </w:numPr>
        <w:spacing w:line="260" w:lineRule="exact"/>
        <w:ind w:left="547" w:hanging="360"/>
      </w:pPr>
      <w:r>
        <w:t>17.</w:t>
      </w:r>
      <w:r>
        <w:tab/>
      </w:r>
      <w:r w:rsidR="00D44D1D" w:rsidRPr="00D36570">
        <w:t>Contractors State License</w:t>
      </w:r>
      <w:r w:rsidR="008A5E60" w:rsidRPr="00D36570">
        <w:t xml:space="preserve"> Board, Enforcement Program Restructuring Project </w:t>
      </w:r>
      <w:r w:rsidR="00D44D1D" w:rsidRPr="00D36570">
        <w:t>Evaluation</w:t>
      </w:r>
    </w:p>
    <w:p w:rsidR="004F3ACB" w:rsidRPr="00D36570" w:rsidRDefault="00DA1DD5" w:rsidP="00717536">
      <w:pPr>
        <w:pStyle w:val="Project"/>
        <w:numPr>
          <w:ilvl w:val="0"/>
          <w:numId w:val="0"/>
        </w:numPr>
        <w:spacing w:line="260" w:lineRule="exact"/>
        <w:ind w:left="547" w:hanging="360"/>
      </w:pPr>
      <w:r>
        <w:t>18.</w:t>
      </w:r>
      <w:r>
        <w:tab/>
      </w:r>
      <w:r w:rsidR="004F3ACB" w:rsidRPr="00D36570">
        <w:t xml:space="preserve">Medical Board </w:t>
      </w:r>
      <w:r w:rsidR="00E72561">
        <w:t xml:space="preserve">of California, </w:t>
      </w:r>
      <w:r w:rsidR="004F3ACB" w:rsidRPr="00D36570">
        <w:t>Enforcement and Diversion Program</w:t>
      </w:r>
      <w:r w:rsidR="00E72561">
        <w:t xml:space="preserve"> Assessments</w:t>
      </w:r>
    </w:p>
    <w:p w:rsidR="00D44D1D" w:rsidRDefault="00DA1DD5" w:rsidP="00717536">
      <w:pPr>
        <w:pStyle w:val="Project"/>
        <w:numPr>
          <w:ilvl w:val="0"/>
          <w:numId w:val="0"/>
        </w:numPr>
        <w:spacing w:line="260" w:lineRule="exact"/>
        <w:ind w:left="547" w:hanging="360"/>
      </w:pPr>
      <w:r>
        <w:t>19.</w:t>
      </w:r>
      <w:r>
        <w:tab/>
      </w:r>
      <w:r w:rsidR="00D44D1D" w:rsidRPr="00D36570">
        <w:t>Dental Board</w:t>
      </w:r>
      <w:r w:rsidR="00E72561">
        <w:t xml:space="preserve"> of California,</w:t>
      </w:r>
      <w:r w:rsidR="00D44D1D" w:rsidRPr="00D36570">
        <w:t xml:space="preserve"> Enforcement Monitor</w:t>
      </w:r>
    </w:p>
    <w:p w:rsidR="00F50BF4" w:rsidRPr="00D36570" w:rsidRDefault="00F50BF4" w:rsidP="00717536">
      <w:pPr>
        <w:pStyle w:val="Project"/>
        <w:numPr>
          <w:ilvl w:val="0"/>
          <w:numId w:val="0"/>
        </w:numPr>
        <w:spacing w:line="260" w:lineRule="exact"/>
        <w:ind w:left="547" w:hanging="360"/>
      </w:pPr>
      <w:r>
        <w:t>20.</w:t>
      </w:r>
      <w:r>
        <w:tab/>
        <w:t xml:space="preserve">Contractors State License Board, </w:t>
      </w:r>
      <w:r w:rsidRPr="00D36570">
        <w:t xml:space="preserve">Licensing Program </w:t>
      </w:r>
      <w:r>
        <w:t>Assessment</w:t>
      </w:r>
    </w:p>
    <w:p w:rsidR="00D1560F" w:rsidRDefault="00DA1DD5" w:rsidP="00717536">
      <w:pPr>
        <w:pStyle w:val="Project"/>
        <w:numPr>
          <w:ilvl w:val="0"/>
          <w:numId w:val="0"/>
        </w:numPr>
        <w:spacing w:line="260" w:lineRule="exact"/>
        <w:ind w:left="547" w:hanging="360"/>
      </w:pPr>
      <w:r>
        <w:t>21.</w:t>
      </w:r>
      <w:r>
        <w:tab/>
      </w:r>
      <w:r w:rsidR="00127FC9" w:rsidRPr="00D36570">
        <w:t xml:space="preserve">Bureau of Private Postsecondary and Vocational </w:t>
      </w:r>
      <w:r w:rsidR="00D36570" w:rsidRPr="00D36570">
        <w:t>Education</w:t>
      </w:r>
      <w:r w:rsidR="00E72561">
        <w:t>,</w:t>
      </w:r>
      <w:r w:rsidR="00D36570" w:rsidRPr="00D36570">
        <w:t xml:space="preserve"> </w:t>
      </w:r>
      <w:r w:rsidR="00127FC9" w:rsidRPr="00D36570">
        <w:t>Operations Monitor</w:t>
      </w:r>
    </w:p>
    <w:p w:rsidR="00D1560F" w:rsidRPr="00D36570" w:rsidRDefault="00D1560F" w:rsidP="00717536">
      <w:pPr>
        <w:pStyle w:val="Project"/>
        <w:numPr>
          <w:ilvl w:val="0"/>
          <w:numId w:val="0"/>
        </w:numPr>
        <w:spacing w:line="260" w:lineRule="exact"/>
        <w:ind w:left="547" w:hanging="360"/>
      </w:pPr>
      <w:r>
        <w:t>22</w:t>
      </w:r>
      <w:r>
        <w:t>.</w:t>
      </w:r>
      <w:r>
        <w:tab/>
      </w:r>
      <w:r>
        <w:t>Contractors State License Board, Enforcement, SWIFT</w:t>
      </w:r>
      <w:r w:rsidR="00717536">
        <w:t xml:space="preserve"> and Case Management </w:t>
      </w:r>
      <w:r>
        <w:t>Program Assessments</w:t>
      </w:r>
    </w:p>
    <w:p w:rsidR="00D1560F" w:rsidRPr="00D36570" w:rsidRDefault="00D1560F" w:rsidP="001A4E1C">
      <w:pPr>
        <w:pStyle w:val="Client"/>
        <w:spacing w:line="260" w:lineRule="exact"/>
        <w:ind w:left="-187"/>
      </w:pPr>
      <w:r w:rsidRPr="00D36570">
        <w:lastRenderedPageBreak/>
        <w:t>Consumer Affairs, California Department of</w:t>
      </w:r>
      <w:r>
        <w:t xml:space="preserve"> </w:t>
      </w:r>
      <w:r w:rsidRPr="00405366">
        <w:rPr>
          <w:b w:val="0"/>
          <w:i/>
          <w:sz w:val="18"/>
          <w:szCs w:val="18"/>
        </w:rPr>
        <w:t>(continued)</w:t>
      </w:r>
    </w:p>
    <w:p w:rsidR="00DA1DD5" w:rsidRDefault="00DA1DD5" w:rsidP="00717536">
      <w:pPr>
        <w:pStyle w:val="Project"/>
        <w:numPr>
          <w:ilvl w:val="0"/>
          <w:numId w:val="0"/>
        </w:numPr>
        <w:spacing w:after="45" w:line="260" w:lineRule="exact"/>
        <w:ind w:left="446" w:hanging="360"/>
      </w:pPr>
      <w:r>
        <w:t>23.</w:t>
      </w:r>
      <w:r>
        <w:tab/>
      </w:r>
      <w:r>
        <w:t>Board of Accountancy, Investigative CPA Classification Study</w:t>
      </w:r>
    </w:p>
    <w:p w:rsidR="00DA1DD5" w:rsidRPr="00D36570" w:rsidRDefault="00DA1DD5" w:rsidP="00717536">
      <w:pPr>
        <w:pStyle w:val="Project"/>
        <w:numPr>
          <w:ilvl w:val="0"/>
          <w:numId w:val="0"/>
        </w:numPr>
        <w:spacing w:after="45" w:line="260" w:lineRule="exact"/>
        <w:ind w:left="446" w:hanging="360"/>
      </w:pPr>
      <w:r>
        <w:t>2</w:t>
      </w:r>
      <w:r>
        <w:t>4.</w:t>
      </w:r>
      <w:r>
        <w:tab/>
        <w:t>Medical Board of California, Comprehensive Program Evaluation</w:t>
      </w:r>
    </w:p>
    <w:p w:rsidR="00D44D1D" w:rsidRPr="00D36570" w:rsidRDefault="00D44D1D" w:rsidP="00717536">
      <w:pPr>
        <w:pStyle w:val="Client"/>
        <w:spacing w:line="260" w:lineRule="exact"/>
        <w:ind w:left="-180" w:right="-180"/>
      </w:pPr>
      <w:r w:rsidRPr="00D36570">
        <w:t>Corrections</w:t>
      </w:r>
      <w:r w:rsidR="00D36570" w:rsidRPr="00D36570">
        <w:t xml:space="preserve"> and Rehabilitation</w:t>
      </w:r>
      <w:r w:rsidRPr="00D36570">
        <w:t>, California Department of</w:t>
      </w:r>
    </w:p>
    <w:p w:rsidR="008A5E60" w:rsidRPr="00D36570" w:rsidRDefault="00405366" w:rsidP="00717536">
      <w:pPr>
        <w:pStyle w:val="Project"/>
        <w:numPr>
          <w:ilvl w:val="0"/>
          <w:numId w:val="0"/>
        </w:numPr>
        <w:spacing w:after="45" w:line="260" w:lineRule="exact"/>
        <w:ind w:left="446" w:hanging="360"/>
      </w:pPr>
      <w:r>
        <w:t>25.</w:t>
      </w:r>
      <w:r>
        <w:tab/>
      </w:r>
      <w:r w:rsidR="008A5E60" w:rsidRPr="00D36570">
        <w:t>Department-wide Personnel Office Workload and Staffing Analysis</w:t>
      </w:r>
    </w:p>
    <w:p w:rsidR="008A5E60" w:rsidRPr="00D36570" w:rsidRDefault="00405366" w:rsidP="00717536">
      <w:pPr>
        <w:pStyle w:val="Project"/>
        <w:numPr>
          <w:ilvl w:val="0"/>
          <w:numId w:val="0"/>
        </w:numPr>
        <w:spacing w:after="45" w:line="260" w:lineRule="exact"/>
        <w:ind w:left="446" w:hanging="360"/>
      </w:pPr>
      <w:r>
        <w:t>26.</w:t>
      </w:r>
      <w:r>
        <w:tab/>
      </w:r>
      <w:r w:rsidR="008A5E60" w:rsidRPr="00D36570">
        <w:t>Department-wide Correctional Counselor Workload and Staffing Analysis</w:t>
      </w:r>
    </w:p>
    <w:p w:rsidR="00D44D1D" w:rsidRPr="00D36570" w:rsidRDefault="00405366" w:rsidP="00717536">
      <w:pPr>
        <w:pStyle w:val="Project"/>
        <w:numPr>
          <w:ilvl w:val="0"/>
          <w:numId w:val="0"/>
        </w:numPr>
        <w:spacing w:after="45" w:line="260" w:lineRule="exact"/>
        <w:ind w:left="446" w:hanging="360"/>
      </w:pPr>
      <w:r>
        <w:t>27.</w:t>
      </w:r>
      <w:r>
        <w:tab/>
      </w:r>
      <w:r w:rsidR="004F3ACB" w:rsidRPr="00D36570">
        <w:t xml:space="preserve">Peter </w:t>
      </w:r>
      <w:r w:rsidR="008A5E60" w:rsidRPr="00D36570">
        <w:t>Pitches</w:t>
      </w:r>
      <w:r w:rsidR="004F3ACB" w:rsidRPr="00D36570">
        <w:t>s</w:t>
      </w:r>
      <w:r w:rsidR="008A5E60" w:rsidRPr="00D36570">
        <w:t xml:space="preserve"> </w:t>
      </w:r>
      <w:r w:rsidR="00D44D1D" w:rsidRPr="00D36570">
        <w:t xml:space="preserve">Detention Center </w:t>
      </w:r>
      <w:r w:rsidR="008A5E60" w:rsidRPr="00D36570">
        <w:t xml:space="preserve">Substance Abuse Treatment Program </w:t>
      </w:r>
      <w:r w:rsidR="00D44D1D" w:rsidRPr="00D36570">
        <w:t>Evaluation</w:t>
      </w:r>
    </w:p>
    <w:p w:rsidR="00D44D1D" w:rsidRPr="00D36570" w:rsidRDefault="00D44D1D" w:rsidP="00717536">
      <w:pPr>
        <w:pStyle w:val="Client"/>
        <w:spacing w:line="260" w:lineRule="exact"/>
        <w:ind w:left="-180" w:right="-180"/>
      </w:pPr>
      <w:r w:rsidRPr="00D36570">
        <w:t>Criminal Justice Planning, Office of</w:t>
      </w:r>
    </w:p>
    <w:p w:rsidR="006B3069" w:rsidRPr="00D36570" w:rsidRDefault="00405366" w:rsidP="00717536">
      <w:pPr>
        <w:pStyle w:val="Project"/>
        <w:numPr>
          <w:ilvl w:val="0"/>
          <w:numId w:val="0"/>
        </w:numPr>
        <w:spacing w:after="45" w:line="260" w:lineRule="exact"/>
        <w:ind w:left="446" w:hanging="360"/>
      </w:pPr>
      <w:r>
        <w:t>28.</w:t>
      </w:r>
      <w:r>
        <w:tab/>
      </w:r>
      <w:r w:rsidR="00D44D1D" w:rsidRPr="00D36570">
        <w:t>Crimi</w:t>
      </w:r>
      <w:r w:rsidR="00D36570" w:rsidRPr="00D36570">
        <w:t xml:space="preserve">nal Justice Specialist I </w:t>
      </w:r>
      <w:r w:rsidR="008A5E60" w:rsidRPr="00D36570">
        <w:t xml:space="preserve">Workload and </w:t>
      </w:r>
      <w:r w:rsidR="00D36570" w:rsidRPr="00D36570">
        <w:t>Staffing Analysis</w:t>
      </w:r>
    </w:p>
    <w:p w:rsidR="00D44D1D" w:rsidRPr="00D36570" w:rsidRDefault="00D44D1D" w:rsidP="00717536">
      <w:pPr>
        <w:pStyle w:val="Client"/>
        <w:spacing w:line="260" w:lineRule="exact"/>
        <w:ind w:left="-180" w:right="-180"/>
      </w:pPr>
      <w:r w:rsidRPr="00D36570">
        <w:t>Education, California Department of</w:t>
      </w:r>
    </w:p>
    <w:p w:rsidR="00D44D1D" w:rsidRPr="00D36570" w:rsidRDefault="00405366" w:rsidP="00717536">
      <w:pPr>
        <w:pStyle w:val="Project"/>
        <w:numPr>
          <w:ilvl w:val="0"/>
          <w:numId w:val="0"/>
        </w:numPr>
        <w:spacing w:after="45" w:line="260" w:lineRule="exact"/>
        <w:ind w:left="446" w:hanging="360"/>
      </w:pPr>
      <w:r>
        <w:t>29.</w:t>
      </w:r>
      <w:r>
        <w:tab/>
      </w:r>
      <w:r w:rsidR="008A5E60" w:rsidRPr="00D36570">
        <w:t>Donated Food Distribution Program Assessment</w:t>
      </w:r>
    </w:p>
    <w:p w:rsidR="00D44D1D" w:rsidRPr="00D36570" w:rsidRDefault="00405366" w:rsidP="00717536">
      <w:pPr>
        <w:pStyle w:val="Project"/>
        <w:numPr>
          <w:ilvl w:val="0"/>
          <w:numId w:val="0"/>
        </w:numPr>
        <w:spacing w:after="45" w:line="260" w:lineRule="exact"/>
        <w:ind w:left="446" w:hanging="360"/>
      </w:pPr>
      <w:r>
        <w:t>30.</w:t>
      </w:r>
      <w:r>
        <w:tab/>
      </w:r>
      <w:r w:rsidR="008A5E60" w:rsidRPr="00D36570">
        <w:t>Local Education Agency Fiscal Management Training Needs Assessment</w:t>
      </w:r>
    </w:p>
    <w:p w:rsidR="00D473EF" w:rsidRPr="00D36570" w:rsidRDefault="00405366" w:rsidP="00717536">
      <w:pPr>
        <w:pStyle w:val="Project"/>
        <w:numPr>
          <w:ilvl w:val="0"/>
          <w:numId w:val="0"/>
        </w:numPr>
        <w:spacing w:after="45" w:line="260" w:lineRule="exact"/>
        <w:ind w:left="446" w:hanging="360"/>
      </w:pPr>
      <w:r>
        <w:t>31.</w:t>
      </w:r>
      <w:r>
        <w:tab/>
      </w:r>
      <w:r w:rsidR="00E72561">
        <w:t xml:space="preserve">Office Support Services </w:t>
      </w:r>
      <w:r w:rsidR="008A5E60" w:rsidRPr="00D36570">
        <w:t>Assessment</w:t>
      </w:r>
    </w:p>
    <w:p w:rsidR="008A5E60" w:rsidRPr="00D36570" w:rsidRDefault="008A5E60" w:rsidP="00717536">
      <w:pPr>
        <w:pStyle w:val="Client"/>
        <w:spacing w:line="260" w:lineRule="exact"/>
        <w:ind w:left="-180" w:right="-180"/>
      </w:pPr>
      <w:r w:rsidRPr="00D36570">
        <w:t>Employment Development Department</w:t>
      </w:r>
    </w:p>
    <w:p w:rsidR="008A5E60" w:rsidRPr="00D36570" w:rsidRDefault="00405366" w:rsidP="00717536">
      <w:pPr>
        <w:pStyle w:val="Project"/>
        <w:numPr>
          <w:ilvl w:val="0"/>
          <w:numId w:val="0"/>
        </w:numPr>
        <w:spacing w:line="260" w:lineRule="exact"/>
        <w:ind w:left="450" w:hanging="360"/>
      </w:pPr>
      <w:r>
        <w:t>32.</w:t>
      </w:r>
      <w:r>
        <w:tab/>
      </w:r>
      <w:r w:rsidR="008A5E60" w:rsidRPr="00D36570">
        <w:t xml:space="preserve">Office </w:t>
      </w:r>
      <w:r w:rsidR="00E72561">
        <w:t xml:space="preserve">Support </w:t>
      </w:r>
      <w:r w:rsidR="008A5E60" w:rsidRPr="00D36570">
        <w:t>Service</w:t>
      </w:r>
      <w:r w:rsidR="00E72561">
        <w:t>s Assessment</w:t>
      </w:r>
    </w:p>
    <w:p w:rsidR="00D44D1D" w:rsidRPr="00D36570" w:rsidRDefault="00D44D1D" w:rsidP="00717536">
      <w:pPr>
        <w:pStyle w:val="Client"/>
        <w:spacing w:line="260" w:lineRule="exact"/>
        <w:ind w:left="-180" w:right="-180"/>
      </w:pPr>
      <w:r w:rsidRPr="00D36570">
        <w:t xml:space="preserve">Energy Commission, </w:t>
      </w:r>
      <w:smartTag w:uri="urn:schemas-microsoft-com:office:smarttags" w:element="place">
        <w:smartTag w:uri="urn:schemas-microsoft-com:office:smarttags" w:element="State">
          <w:r w:rsidRPr="00D36570">
            <w:t>California</w:t>
          </w:r>
        </w:smartTag>
      </w:smartTag>
    </w:p>
    <w:p w:rsidR="008A5E60" w:rsidRPr="00D36570" w:rsidRDefault="00405366" w:rsidP="00717536">
      <w:pPr>
        <w:pStyle w:val="Project"/>
        <w:numPr>
          <w:ilvl w:val="0"/>
          <w:numId w:val="0"/>
        </w:numPr>
        <w:spacing w:line="260" w:lineRule="exact"/>
        <w:ind w:left="450" w:hanging="360"/>
      </w:pPr>
      <w:r>
        <w:t>33.</w:t>
      </w:r>
      <w:r>
        <w:tab/>
      </w:r>
      <w:r w:rsidR="008A5E60" w:rsidRPr="00D36570">
        <w:t>Biomass Fuels Energy Investment Prospectus Development</w:t>
      </w:r>
    </w:p>
    <w:p w:rsidR="00D44D1D" w:rsidRPr="00D36570" w:rsidRDefault="00405366" w:rsidP="00717536">
      <w:pPr>
        <w:pStyle w:val="Project"/>
        <w:numPr>
          <w:ilvl w:val="0"/>
          <w:numId w:val="0"/>
        </w:numPr>
        <w:spacing w:line="260" w:lineRule="exact"/>
        <w:ind w:left="450" w:hanging="360"/>
      </w:pPr>
      <w:r>
        <w:t>34.</w:t>
      </w:r>
      <w:r>
        <w:tab/>
      </w:r>
      <w:r w:rsidR="00E72561">
        <w:t xml:space="preserve">Ethanol </w:t>
      </w:r>
      <w:r w:rsidR="008A5E60" w:rsidRPr="00D36570">
        <w:t xml:space="preserve">Plant Financing and Forensic Accounting </w:t>
      </w:r>
      <w:r w:rsidR="00E72561">
        <w:t>Services</w:t>
      </w:r>
    </w:p>
    <w:p w:rsidR="008A5E60" w:rsidRPr="00D36570" w:rsidRDefault="00405366" w:rsidP="00717536">
      <w:pPr>
        <w:pStyle w:val="Project"/>
        <w:numPr>
          <w:ilvl w:val="0"/>
          <w:numId w:val="0"/>
        </w:numPr>
        <w:spacing w:line="260" w:lineRule="exact"/>
        <w:ind w:left="450" w:hanging="360"/>
      </w:pPr>
      <w:r>
        <w:t>35.</w:t>
      </w:r>
      <w:r>
        <w:tab/>
      </w:r>
      <w:r w:rsidR="008A5E60" w:rsidRPr="00D36570">
        <w:t xml:space="preserve">Power Plant Compliance Monitoring Program </w:t>
      </w:r>
      <w:r w:rsidR="00D36570" w:rsidRPr="00D36570">
        <w:t>Assessment</w:t>
      </w:r>
    </w:p>
    <w:p w:rsidR="00D44D1D" w:rsidRPr="00D36570" w:rsidRDefault="00D44D1D" w:rsidP="00717536">
      <w:pPr>
        <w:pStyle w:val="Client"/>
        <w:spacing w:line="260" w:lineRule="exact"/>
        <w:ind w:left="-180" w:right="-180"/>
      </w:pPr>
      <w:r w:rsidRPr="00D36570">
        <w:t xml:space="preserve">Equalization, </w:t>
      </w:r>
      <w:r w:rsidR="00E72561">
        <w:t xml:space="preserve">State </w:t>
      </w:r>
      <w:r w:rsidRPr="00D36570">
        <w:t>Board of</w:t>
      </w:r>
    </w:p>
    <w:p w:rsidR="00D44D1D" w:rsidRPr="00D36570" w:rsidRDefault="00405366" w:rsidP="00717536">
      <w:pPr>
        <w:pStyle w:val="Project"/>
        <w:numPr>
          <w:ilvl w:val="0"/>
          <w:numId w:val="0"/>
        </w:numPr>
        <w:spacing w:line="260" w:lineRule="exact"/>
        <w:ind w:left="450" w:hanging="360"/>
      </w:pPr>
      <w:r>
        <w:t>36.</w:t>
      </w:r>
      <w:r>
        <w:tab/>
      </w:r>
      <w:r w:rsidR="00E72561">
        <w:t xml:space="preserve">Registration </w:t>
      </w:r>
      <w:r w:rsidR="008A5E60" w:rsidRPr="00D36570">
        <w:t xml:space="preserve">Reengineering </w:t>
      </w:r>
      <w:r w:rsidR="00D44D1D" w:rsidRPr="00D36570">
        <w:t xml:space="preserve">Assessment </w:t>
      </w:r>
    </w:p>
    <w:p w:rsidR="004C55ED" w:rsidRPr="00D36570" w:rsidRDefault="00405366" w:rsidP="00717536">
      <w:pPr>
        <w:pStyle w:val="Project"/>
        <w:numPr>
          <w:ilvl w:val="0"/>
          <w:numId w:val="0"/>
        </w:numPr>
        <w:spacing w:line="260" w:lineRule="exact"/>
        <w:ind w:left="450" w:hanging="360"/>
      </w:pPr>
      <w:r>
        <w:t>37.</w:t>
      </w:r>
      <w:r>
        <w:tab/>
      </w:r>
      <w:r w:rsidR="004C55ED" w:rsidRPr="00D36570">
        <w:t xml:space="preserve">Sales </w:t>
      </w:r>
      <w:r w:rsidR="008A5E60" w:rsidRPr="00D36570">
        <w:t xml:space="preserve">and Use </w:t>
      </w:r>
      <w:r w:rsidR="004C55ED" w:rsidRPr="00D36570">
        <w:t>Tax Return Process</w:t>
      </w:r>
      <w:r w:rsidR="008A5E60" w:rsidRPr="00D36570">
        <w:t>ing</w:t>
      </w:r>
      <w:r w:rsidR="004C55ED" w:rsidRPr="00D36570">
        <w:t xml:space="preserve"> </w:t>
      </w:r>
      <w:r w:rsidR="008A5E60" w:rsidRPr="00D36570">
        <w:t>Assessment</w:t>
      </w:r>
    </w:p>
    <w:p w:rsidR="00D44D1D" w:rsidRPr="00D36570" w:rsidRDefault="008A5E60" w:rsidP="00717536">
      <w:pPr>
        <w:pStyle w:val="Client"/>
        <w:spacing w:line="260" w:lineRule="exact"/>
        <w:ind w:left="-180" w:right="-180"/>
      </w:pPr>
      <w:r w:rsidRPr="00D36570">
        <w:t>Energy Extension Service</w:t>
      </w:r>
      <w:r w:rsidR="00E72561">
        <w:t xml:space="preserve">, </w:t>
      </w:r>
      <w:smartTag w:uri="urn:schemas-microsoft-com:office:smarttags" w:element="State">
        <w:smartTag w:uri="urn:schemas-microsoft-com:office:smarttags" w:element="place">
          <w:r w:rsidR="00E72561">
            <w:t>California</w:t>
          </w:r>
        </w:smartTag>
      </w:smartTag>
    </w:p>
    <w:p w:rsidR="00D44D1D" w:rsidRPr="00D36570" w:rsidRDefault="00405366" w:rsidP="00717536">
      <w:pPr>
        <w:pStyle w:val="Project"/>
        <w:numPr>
          <w:ilvl w:val="0"/>
          <w:numId w:val="0"/>
        </w:numPr>
        <w:spacing w:line="260" w:lineRule="exact"/>
        <w:ind w:left="450" w:hanging="360"/>
      </w:pPr>
      <w:r>
        <w:t>38.</w:t>
      </w:r>
      <w:r>
        <w:tab/>
      </w:r>
      <w:r w:rsidR="008A5E60" w:rsidRPr="00D36570">
        <w:t>Small Business Energy Cost Reduction Program Development</w:t>
      </w:r>
    </w:p>
    <w:p w:rsidR="00D44D1D" w:rsidRPr="00D36570" w:rsidRDefault="00D44D1D" w:rsidP="00717536">
      <w:pPr>
        <w:pStyle w:val="Client"/>
        <w:spacing w:line="260" w:lineRule="exact"/>
        <w:ind w:left="-180" w:right="-180"/>
      </w:pPr>
      <w:r w:rsidRPr="00D36570">
        <w:t xml:space="preserve">Franchise Tax Board, </w:t>
      </w:r>
      <w:smartTag w:uri="urn:schemas-microsoft-com:office:smarttags" w:element="State">
        <w:smartTag w:uri="urn:schemas-microsoft-com:office:smarttags" w:element="place">
          <w:r w:rsidRPr="00D36570">
            <w:t>California</w:t>
          </w:r>
        </w:smartTag>
      </w:smartTag>
    </w:p>
    <w:p w:rsidR="00D44D1D" w:rsidRPr="00D36570" w:rsidRDefault="00405366" w:rsidP="00717536">
      <w:pPr>
        <w:pStyle w:val="Project"/>
        <w:numPr>
          <w:ilvl w:val="0"/>
          <w:numId w:val="0"/>
        </w:numPr>
        <w:spacing w:before="40" w:after="40" w:line="240" w:lineRule="exact"/>
        <w:ind w:left="446" w:hanging="360"/>
      </w:pPr>
      <w:r>
        <w:t>39.</w:t>
      </w:r>
      <w:r>
        <w:tab/>
      </w:r>
      <w:r w:rsidR="00D44D1D" w:rsidRPr="00D36570">
        <w:t xml:space="preserve">Technology Services Section </w:t>
      </w:r>
      <w:r w:rsidR="00792A4B" w:rsidRPr="00D36570">
        <w:t xml:space="preserve">Reengineering </w:t>
      </w:r>
      <w:r w:rsidR="00D44D1D" w:rsidRPr="00D36570">
        <w:t>Assessment</w:t>
      </w:r>
    </w:p>
    <w:p w:rsidR="00D44D1D" w:rsidRPr="00D36570" w:rsidRDefault="00405366" w:rsidP="00717536">
      <w:pPr>
        <w:pStyle w:val="Project"/>
        <w:numPr>
          <w:ilvl w:val="0"/>
          <w:numId w:val="0"/>
        </w:numPr>
        <w:spacing w:before="40" w:after="40" w:line="240" w:lineRule="exact"/>
        <w:ind w:left="446" w:hanging="360"/>
      </w:pPr>
      <w:r>
        <w:t>40.</w:t>
      </w:r>
      <w:r w:rsidR="00D44D1D" w:rsidRPr="00D36570">
        <w:tab/>
        <w:t xml:space="preserve">Administrative Services Section </w:t>
      </w:r>
      <w:r w:rsidR="00792A4B" w:rsidRPr="00D36570">
        <w:t xml:space="preserve">Reengineering </w:t>
      </w:r>
      <w:r w:rsidR="00D44D1D" w:rsidRPr="00D36570">
        <w:t>Assessment</w:t>
      </w:r>
    </w:p>
    <w:p w:rsidR="00D44D1D" w:rsidRPr="00D36570" w:rsidRDefault="00405366" w:rsidP="00717536">
      <w:pPr>
        <w:pStyle w:val="Project"/>
        <w:numPr>
          <w:ilvl w:val="0"/>
          <w:numId w:val="0"/>
        </w:numPr>
        <w:spacing w:before="40" w:after="40" w:line="240" w:lineRule="exact"/>
        <w:ind w:left="446" w:hanging="360"/>
      </w:pPr>
      <w:r>
        <w:t>41.</w:t>
      </w:r>
      <w:r w:rsidR="00D44D1D" w:rsidRPr="00D36570">
        <w:tab/>
        <w:t xml:space="preserve">General Services Bureau </w:t>
      </w:r>
      <w:r w:rsidR="00792A4B" w:rsidRPr="00D36570">
        <w:t xml:space="preserve">Reengineering </w:t>
      </w:r>
      <w:r w:rsidR="00D44D1D" w:rsidRPr="00D36570">
        <w:t>Assessment</w:t>
      </w:r>
    </w:p>
    <w:p w:rsidR="00D44D1D" w:rsidRPr="00D36570" w:rsidRDefault="00405366" w:rsidP="00717536">
      <w:pPr>
        <w:pStyle w:val="Project"/>
        <w:numPr>
          <w:ilvl w:val="0"/>
          <w:numId w:val="0"/>
        </w:numPr>
        <w:spacing w:before="40" w:after="40" w:line="240" w:lineRule="exact"/>
        <w:ind w:left="446" w:hanging="360"/>
      </w:pPr>
      <w:r>
        <w:t>42.</w:t>
      </w:r>
      <w:r w:rsidR="00D44D1D" w:rsidRPr="00D36570">
        <w:tab/>
        <w:t xml:space="preserve">Technology and Resources Branch </w:t>
      </w:r>
      <w:r w:rsidR="00792A4B" w:rsidRPr="00D36570">
        <w:t xml:space="preserve">Service </w:t>
      </w:r>
      <w:r w:rsidR="00D44D1D" w:rsidRPr="00D36570">
        <w:t>Assessment</w:t>
      </w:r>
    </w:p>
    <w:p w:rsidR="00D44D1D" w:rsidRPr="00D36570" w:rsidRDefault="00D44D1D" w:rsidP="002F3A29">
      <w:pPr>
        <w:pStyle w:val="Client"/>
        <w:spacing w:line="260" w:lineRule="exact"/>
      </w:pPr>
      <w:r w:rsidRPr="00D36570">
        <w:lastRenderedPageBreak/>
        <w:t>General Services, California Department of</w:t>
      </w:r>
    </w:p>
    <w:p w:rsidR="00E72561" w:rsidRDefault="00405366" w:rsidP="001A4E1C">
      <w:pPr>
        <w:pStyle w:val="Project"/>
        <w:numPr>
          <w:ilvl w:val="0"/>
          <w:numId w:val="0"/>
        </w:numPr>
        <w:spacing w:line="260" w:lineRule="exact"/>
        <w:ind w:left="547" w:hanging="360"/>
      </w:pPr>
      <w:r>
        <w:t>43.</w:t>
      </w:r>
      <w:r>
        <w:tab/>
      </w:r>
      <w:r w:rsidR="004F3ACB" w:rsidRPr="00D36570">
        <w:t>Office of R</w:t>
      </w:r>
      <w:r w:rsidR="00E72561">
        <w:t>eal Estate and Design Services Reengineering Assessment</w:t>
      </w:r>
    </w:p>
    <w:p w:rsidR="00792A4B" w:rsidRPr="00D36570" w:rsidRDefault="00405366" w:rsidP="001A4E1C">
      <w:pPr>
        <w:pStyle w:val="Project"/>
        <w:numPr>
          <w:ilvl w:val="0"/>
          <w:numId w:val="0"/>
        </w:numPr>
        <w:spacing w:line="260" w:lineRule="exact"/>
        <w:ind w:left="547" w:hanging="360"/>
      </w:pPr>
      <w:r>
        <w:t>44.</w:t>
      </w:r>
      <w:r>
        <w:tab/>
      </w:r>
      <w:r w:rsidR="00792A4B" w:rsidRPr="00D36570">
        <w:t>Statewide Proc</w:t>
      </w:r>
      <w:r w:rsidR="00E72561">
        <w:t xml:space="preserve">urement and Contracting Process </w:t>
      </w:r>
      <w:r w:rsidR="00792A4B" w:rsidRPr="00D36570">
        <w:t>Reengineering (Procurement 2000)</w:t>
      </w:r>
    </w:p>
    <w:p w:rsidR="00D44D1D" w:rsidRPr="00D36570" w:rsidRDefault="00405366" w:rsidP="001A4E1C">
      <w:pPr>
        <w:pStyle w:val="Project"/>
        <w:numPr>
          <w:ilvl w:val="0"/>
          <w:numId w:val="0"/>
        </w:numPr>
        <w:spacing w:line="260" w:lineRule="exact"/>
        <w:ind w:left="547" w:hanging="360"/>
      </w:pPr>
      <w:r>
        <w:t>45.</w:t>
      </w:r>
      <w:r w:rsidR="00D44D1D" w:rsidRPr="00D36570">
        <w:tab/>
        <w:t xml:space="preserve">California Acquisition Reform Act (AB 3307) </w:t>
      </w:r>
      <w:r w:rsidR="00792A4B" w:rsidRPr="00D36570">
        <w:t xml:space="preserve">Development </w:t>
      </w:r>
      <w:r w:rsidR="00D44D1D" w:rsidRPr="00D36570">
        <w:t>Assistance</w:t>
      </w:r>
    </w:p>
    <w:p w:rsidR="00D44D1D" w:rsidRPr="00D36570" w:rsidRDefault="00405366" w:rsidP="001A4E1C">
      <w:pPr>
        <w:pStyle w:val="Project"/>
        <w:numPr>
          <w:ilvl w:val="0"/>
          <w:numId w:val="0"/>
        </w:numPr>
        <w:spacing w:line="260" w:lineRule="exact"/>
        <w:ind w:left="547" w:hanging="360"/>
      </w:pPr>
      <w:r>
        <w:t>46.</w:t>
      </w:r>
      <w:r w:rsidR="00D44D1D" w:rsidRPr="00D36570">
        <w:tab/>
        <w:t>Information Technology Acquisition Process Reengineering</w:t>
      </w:r>
    </w:p>
    <w:p w:rsidR="00D44D1D" w:rsidRPr="00D36570" w:rsidRDefault="00405366" w:rsidP="001A4E1C">
      <w:pPr>
        <w:pStyle w:val="Project"/>
        <w:numPr>
          <w:ilvl w:val="0"/>
          <w:numId w:val="0"/>
        </w:numPr>
        <w:spacing w:line="260" w:lineRule="exact"/>
        <w:ind w:left="547" w:hanging="360"/>
      </w:pPr>
      <w:r>
        <w:t>47.</w:t>
      </w:r>
      <w:r w:rsidR="00E72561">
        <w:tab/>
        <w:t xml:space="preserve">Office </w:t>
      </w:r>
      <w:r w:rsidR="00D44D1D" w:rsidRPr="00D36570">
        <w:t xml:space="preserve">Machine Repair Services </w:t>
      </w:r>
      <w:r w:rsidR="00E72561">
        <w:t>Reengineering</w:t>
      </w:r>
    </w:p>
    <w:p w:rsidR="00D44D1D" w:rsidRPr="00D36570" w:rsidRDefault="00405366" w:rsidP="001A4E1C">
      <w:pPr>
        <w:pStyle w:val="Project"/>
        <w:numPr>
          <w:ilvl w:val="0"/>
          <w:numId w:val="0"/>
        </w:numPr>
        <w:spacing w:line="260" w:lineRule="exact"/>
        <w:ind w:left="547" w:hanging="360"/>
      </w:pPr>
      <w:r>
        <w:t>48.</w:t>
      </w:r>
      <w:r w:rsidR="00D44D1D" w:rsidRPr="00D36570">
        <w:tab/>
        <w:t>Statewide Information Technology Education Program Assessment</w:t>
      </w:r>
    </w:p>
    <w:p w:rsidR="00D44D1D" w:rsidRPr="00D36570" w:rsidRDefault="00405366" w:rsidP="001A4E1C">
      <w:pPr>
        <w:pStyle w:val="Project"/>
        <w:numPr>
          <w:ilvl w:val="0"/>
          <w:numId w:val="0"/>
        </w:numPr>
        <w:spacing w:line="260" w:lineRule="exact"/>
        <w:ind w:left="547" w:hanging="360"/>
      </w:pPr>
      <w:r>
        <w:t>49.</w:t>
      </w:r>
      <w:r>
        <w:tab/>
      </w:r>
      <w:r w:rsidR="00792A4B" w:rsidRPr="00D36570">
        <w:t xml:space="preserve">Office of Information Services </w:t>
      </w:r>
      <w:r w:rsidR="00D44D1D" w:rsidRPr="00D36570">
        <w:t>Strategic Planning</w:t>
      </w:r>
      <w:r w:rsidR="00792A4B" w:rsidRPr="00D36570">
        <w:t xml:space="preserve"> and Organizational Restructuring</w:t>
      </w:r>
    </w:p>
    <w:p w:rsidR="00D44D1D" w:rsidRPr="00D36570" w:rsidRDefault="00405366" w:rsidP="001A4E1C">
      <w:pPr>
        <w:pStyle w:val="Project"/>
        <w:numPr>
          <w:ilvl w:val="0"/>
          <w:numId w:val="0"/>
        </w:numPr>
        <w:spacing w:line="260" w:lineRule="exact"/>
        <w:ind w:left="547" w:hanging="360"/>
      </w:pPr>
      <w:r>
        <w:t>50.</w:t>
      </w:r>
      <w:r w:rsidR="00E72561">
        <w:tab/>
        <w:t>Small Business Program Development</w:t>
      </w:r>
    </w:p>
    <w:p w:rsidR="00D44D1D" w:rsidRPr="00D36570" w:rsidRDefault="00405366" w:rsidP="001A4E1C">
      <w:pPr>
        <w:pStyle w:val="Project"/>
        <w:numPr>
          <w:ilvl w:val="0"/>
          <w:numId w:val="0"/>
        </w:numPr>
        <w:spacing w:line="260" w:lineRule="exact"/>
        <w:ind w:left="547" w:hanging="360"/>
      </w:pPr>
      <w:r>
        <w:t>51.</w:t>
      </w:r>
      <w:r w:rsidR="00D44D1D" w:rsidRPr="00D36570">
        <w:tab/>
        <w:t xml:space="preserve">Small Business Certification Program </w:t>
      </w:r>
      <w:r w:rsidR="00792A4B" w:rsidRPr="00D36570">
        <w:t>Reengineering Assessment</w:t>
      </w:r>
    </w:p>
    <w:p w:rsidR="00D44D1D" w:rsidRPr="00D36570" w:rsidRDefault="00405366" w:rsidP="001A4E1C">
      <w:pPr>
        <w:pStyle w:val="Project"/>
        <w:numPr>
          <w:ilvl w:val="0"/>
          <w:numId w:val="0"/>
        </w:numPr>
        <w:spacing w:line="260" w:lineRule="exact"/>
        <w:ind w:left="547" w:hanging="360"/>
      </w:pPr>
      <w:r>
        <w:t>52.</w:t>
      </w:r>
      <w:r w:rsidR="00D44D1D" w:rsidRPr="00D36570">
        <w:tab/>
        <w:t>Small Business Pa</w:t>
      </w:r>
      <w:r w:rsidR="00E72561">
        <w:t>rticipation Reporting System Development</w:t>
      </w:r>
    </w:p>
    <w:p w:rsidR="00D44D1D" w:rsidRPr="00D36570" w:rsidRDefault="00405366" w:rsidP="001A4E1C">
      <w:pPr>
        <w:pStyle w:val="Project"/>
        <w:numPr>
          <w:ilvl w:val="0"/>
          <w:numId w:val="0"/>
        </w:numPr>
        <w:spacing w:line="260" w:lineRule="exact"/>
        <w:ind w:left="547" w:hanging="360"/>
      </w:pPr>
      <w:r>
        <w:t>53.</w:t>
      </w:r>
      <w:r w:rsidR="00D44D1D" w:rsidRPr="00D36570">
        <w:tab/>
        <w:t>Sm</w:t>
      </w:r>
      <w:r w:rsidR="00792A4B" w:rsidRPr="00D36570">
        <w:t>all Business Outreach Program Development</w:t>
      </w:r>
    </w:p>
    <w:p w:rsidR="00D44D1D" w:rsidRPr="00D36570" w:rsidRDefault="00405366" w:rsidP="001A4E1C">
      <w:pPr>
        <w:pStyle w:val="Project"/>
        <w:numPr>
          <w:ilvl w:val="0"/>
          <w:numId w:val="0"/>
        </w:numPr>
        <w:spacing w:line="260" w:lineRule="exact"/>
        <w:ind w:left="547" w:hanging="360"/>
      </w:pPr>
      <w:r>
        <w:t>54.</w:t>
      </w:r>
      <w:r>
        <w:tab/>
      </w:r>
      <w:r w:rsidR="004F3ACB" w:rsidRPr="00D36570">
        <w:t xml:space="preserve">Departmental Network Distribution Center </w:t>
      </w:r>
      <w:r w:rsidR="00D44D1D" w:rsidRPr="00D36570">
        <w:t>Consolidation Assessment</w:t>
      </w:r>
    </w:p>
    <w:p w:rsidR="00D44D1D" w:rsidRPr="00D36570" w:rsidRDefault="00405366" w:rsidP="001A4E1C">
      <w:pPr>
        <w:pStyle w:val="Project"/>
        <w:numPr>
          <w:ilvl w:val="0"/>
          <w:numId w:val="0"/>
        </w:numPr>
        <w:spacing w:line="260" w:lineRule="exact"/>
        <w:ind w:left="547" w:hanging="360"/>
      </w:pPr>
      <w:r>
        <w:t>55.</w:t>
      </w:r>
      <w:r>
        <w:tab/>
      </w:r>
      <w:r w:rsidR="00792A4B" w:rsidRPr="00D36570">
        <w:t xml:space="preserve">Small Business Program </w:t>
      </w:r>
      <w:r w:rsidR="00D44D1D" w:rsidRPr="00D36570">
        <w:t>Reciprocity Assessment</w:t>
      </w:r>
    </w:p>
    <w:p w:rsidR="00D44D1D" w:rsidRPr="00D36570" w:rsidRDefault="00405366" w:rsidP="001A4E1C">
      <w:pPr>
        <w:pStyle w:val="Project"/>
        <w:numPr>
          <w:ilvl w:val="0"/>
          <w:numId w:val="0"/>
        </w:numPr>
        <w:spacing w:line="260" w:lineRule="exact"/>
        <w:ind w:left="547" w:hanging="360"/>
      </w:pPr>
      <w:r>
        <w:t>56.</w:t>
      </w:r>
      <w:r w:rsidR="00D44D1D" w:rsidRPr="00D36570">
        <w:tab/>
        <w:t>S</w:t>
      </w:r>
      <w:r w:rsidR="00792A4B" w:rsidRPr="00D36570">
        <w:t>mall Business Program Regulations Development</w:t>
      </w:r>
    </w:p>
    <w:p w:rsidR="00792A4B" w:rsidRDefault="00405366" w:rsidP="001A4E1C">
      <w:pPr>
        <w:pStyle w:val="Project"/>
        <w:numPr>
          <w:ilvl w:val="0"/>
          <w:numId w:val="0"/>
        </w:numPr>
        <w:spacing w:line="260" w:lineRule="exact"/>
        <w:ind w:left="547" w:hanging="360"/>
      </w:pPr>
      <w:r>
        <w:t>57.</w:t>
      </w:r>
      <w:r>
        <w:tab/>
      </w:r>
      <w:r w:rsidR="00792A4B" w:rsidRPr="00D36570">
        <w:t xml:space="preserve">Procurement </w:t>
      </w:r>
      <w:r w:rsidR="00E72561">
        <w:t xml:space="preserve">Program </w:t>
      </w:r>
      <w:r w:rsidR="00792A4B" w:rsidRPr="00D36570">
        <w:t>Transformation Plan Development</w:t>
      </w:r>
    </w:p>
    <w:p w:rsidR="00F50BF4" w:rsidRDefault="00F50BF4" w:rsidP="001A4E1C">
      <w:pPr>
        <w:pStyle w:val="Project"/>
        <w:numPr>
          <w:ilvl w:val="0"/>
          <w:numId w:val="0"/>
        </w:numPr>
        <w:spacing w:line="260" w:lineRule="exact"/>
        <w:ind w:left="547" w:hanging="360"/>
      </w:pPr>
      <w:r>
        <w:t>58.</w:t>
      </w:r>
      <w:r>
        <w:tab/>
        <w:t>Statewide Natural Gas Services Program Restructuring</w:t>
      </w:r>
    </w:p>
    <w:p w:rsidR="00D44D1D" w:rsidRPr="00D36570" w:rsidRDefault="00D44D1D" w:rsidP="002F3A29">
      <w:pPr>
        <w:pStyle w:val="Client"/>
        <w:spacing w:line="260" w:lineRule="exact"/>
      </w:pPr>
      <w:r w:rsidRPr="00D36570">
        <w:t>Health Services, California Department of</w:t>
      </w:r>
    </w:p>
    <w:p w:rsidR="00D44D1D" w:rsidRPr="00D36570" w:rsidRDefault="00405366" w:rsidP="00405366">
      <w:pPr>
        <w:pStyle w:val="Project"/>
        <w:numPr>
          <w:ilvl w:val="0"/>
          <w:numId w:val="0"/>
        </w:numPr>
        <w:spacing w:line="260" w:lineRule="exact"/>
        <w:ind w:left="547" w:hanging="360"/>
      </w:pPr>
      <w:r>
        <w:t>59.</w:t>
      </w:r>
      <w:r w:rsidR="00D44D1D" w:rsidRPr="00D36570">
        <w:tab/>
        <w:t xml:space="preserve">Medi-Cal Managed Care </w:t>
      </w:r>
      <w:r w:rsidR="00792A4B" w:rsidRPr="00D36570">
        <w:t>Division Organizational Restructuring Assessment</w:t>
      </w:r>
    </w:p>
    <w:p w:rsidR="00D44D1D" w:rsidRPr="00D36570" w:rsidRDefault="00D44D1D" w:rsidP="002F3A29">
      <w:pPr>
        <w:pStyle w:val="Client"/>
        <w:spacing w:line="260" w:lineRule="exact"/>
      </w:pPr>
      <w:r w:rsidRPr="00D36570">
        <w:t xml:space="preserve">Highway Patrol, </w:t>
      </w:r>
      <w:smartTag w:uri="urn:schemas-microsoft-com:office:smarttags" w:element="State">
        <w:smartTag w:uri="urn:schemas-microsoft-com:office:smarttags" w:element="place">
          <w:r w:rsidRPr="00D36570">
            <w:t>California</w:t>
          </w:r>
        </w:smartTag>
      </w:smartTag>
    </w:p>
    <w:p w:rsidR="00D44D1D" w:rsidRPr="00D36570" w:rsidRDefault="00405366" w:rsidP="00405366">
      <w:pPr>
        <w:pStyle w:val="Project"/>
        <w:numPr>
          <w:ilvl w:val="0"/>
          <w:numId w:val="0"/>
        </w:numPr>
        <w:spacing w:line="260" w:lineRule="exact"/>
        <w:ind w:left="547" w:hanging="360"/>
      </w:pPr>
      <w:r>
        <w:t>60.</w:t>
      </w:r>
      <w:r>
        <w:tab/>
      </w:r>
      <w:r w:rsidR="00D44D1D" w:rsidRPr="00D36570">
        <w:t>State Compensation</w:t>
      </w:r>
      <w:r w:rsidR="00D36570" w:rsidRPr="00D36570">
        <w:t xml:space="preserve"> Insurance Fund Invoice </w:t>
      </w:r>
      <w:r w:rsidR="00D44D1D" w:rsidRPr="00D36570">
        <w:t>Audit</w:t>
      </w:r>
    </w:p>
    <w:p w:rsidR="00D44D1D" w:rsidRPr="00D36570" w:rsidRDefault="00792A4B" w:rsidP="002F3A29">
      <w:pPr>
        <w:pStyle w:val="Client"/>
        <w:spacing w:line="260" w:lineRule="exact"/>
      </w:pPr>
      <w:r w:rsidRPr="00D36570">
        <w:t>Department of Industrial Relations</w:t>
      </w:r>
      <w:r w:rsidR="00D44D1D" w:rsidRPr="00D36570">
        <w:t xml:space="preserve">, </w:t>
      </w:r>
      <w:smartTag w:uri="urn:schemas-microsoft-com:office:smarttags" w:element="State">
        <w:smartTag w:uri="urn:schemas-microsoft-com:office:smarttags" w:element="place">
          <w:r w:rsidR="00D44D1D" w:rsidRPr="00D36570">
            <w:t>California</w:t>
          </w:r>
        </w:smartTag>
      </w:smartTag>
    </w:p>
    <w:p w:rsidR="00D44D1D" w:rsidRPr="00D36570" w:rsidRDefault="00405366" w:rsidP="00405366">
      <w:pPr>
        <w:pStyle w:val="Project"/>
        <w:numPr>
          <w:ilvl w:val="0"/>
          <w:numId w:val="0"/>
        </w:numPr>
        <w:spacing w:line="260" w:lineRule="exact"/>
        <w:ind w:left="547" w:hanging="360"/>
      </w:pPr>
      <w:r>
        <w:t>61.</w:t>
      </w:r>
      <w:r>
        <w:tab/>
      </w:r>
      <w:r w:rsidR="00792A4B" w:rsidRPr="00D36570">
        <w:t xml:space="preserve">Worker’s Compensation </w:t>
      </w:r>
      <w:r w:rsidR="00E72561">
        <w:t>Claims Adjudication Program Assessment</w:t>
      </w:r>
    </w:p>
    <w:p w:rsidR="00D44D1D" w:rsidRPr="00D36570" w:rsidRDefault="00792A4B" w:rsidP="002F3A29">
      <w:pPr>
        <w:pStyle w:val="Client"/>
        <w:spacing w:line="260" w:lineRule="exact"/>
      </w:pPr>
      <w:r w:rsidRPr="00D36570">
        <w:t xml:space="preserve">Judicial Council of </w:t>
      </w:r>
      <w:smartTag w:uri="urn:schemas-microsoft-com:office:smarttags" w:element="State">
        <w:smartTag w:uri="urn:schemas-microsoft-com:office:smarttags" w:element="place">
          <w:r w:rsidRPr="00D36570">
            <w:t>California</w:t>
          </w:r>
        </w:smartTag>
      </w:smartTag>
      <w:r w:rsidR="00BC3EEC">
        <w:t>, Administrative Office of the Courts</w:t>
      </w:r>
    </w:p>
    <w:p w:rsidR="00792A4B" w:rsidRPr="00D36570" w:rsidRDefault="00405366" w:rsidP="00F50BF4">
      <w:pPr>
        <w:pStyle w:val="Project"/>
        <w:numPr>
          <w:ilvl w:val="0"/>
          <w:numId w:val="0"/>
        </w:numPr>
        <w:spacing w:line="260" w:lineRule="exact"/>
        <w:ind w:left="547" w:hanging="360"/>
      </w:pPr>
      <w:r>
        <w:t>62.</w:t>
      </w:r>
      <w:r>
        <w:tab/>
      </w:r>
      <w:r w:rsidR="00792A4B" w:rsidRPr="00D36570">
        <w:t xml:space="preserve">Statewide Trial Court Budget </w:t>
      </w:r>
      <w:r w:rsidR="00E72561">
        <w:t xml:space="preserve">Process </w:t>
      </w:r>
      <w:r w:rsidR="00792A4B" w:rsidRPr="00D36570">
        <w:t>Development</w:t>
      </w:r>
    </w:p>
    <w:p w:rsidR="00D44D1D" w:rsidRPr="00D36570" w:rsidRDefault="00405366" w:rsidP="00F50BF4">
      <w:pPr>
        <w:pStyle w:val="Project"/>
        <w:numPr>
          <w:ilvl w:val="0"/>
          <w:numId w:val="0"/>
        </w:numPr>
        <w:spacing w:line="260" w:lineRule="exact"/>
        <w:ind w:left="547" w:hanging="360"/>
      </w:pPr>
      <w:r>
        <w:t>63.</w:t>
      </w:r>
      <w:r>
        <w:tab/>
      </w:r>
      <w:r w:rsidR="00D44D1D" w:rsidRPr="00D36570">
        <w:t xml:space="preserve">Court Profiles </w:t>
      </w:r>
      <w:r w:rsidR="00B436CF" w:rsidRPr="00D36570">
        <w:t xml:space="preserve">Project </w:t>
      </w:r>
      <w:r w:rsidR="00D44D1D" w:rsidRPr="00D36570">
        <w:t>Assessment</w:t>
      </w:r>
    </w:p>
    <w:p w:rsidR="00AF1EDD" w:rsidRPr="00D36570" w:rsidRDefault="00405366" w:rsidP="00F50BF4">
      <w:pPr>
        <w:pStyle w:val="Project"/>
        <w:numPr>
          <w:ilvl w:val="0"/>
          <w:numId w:val="0"/>
        </w:numPr>
        <w:spacing w:line="260" w:lineRule="exact"/>
        <w:ind w:left="547" w:hanging="360"/>
      </w:pPr>
      <w:r>
        <w:t>64.</w:t>
      </w:r>
      <w:r w:rsidR="00D44D1D" w:rsidRPr="00D36570">
        <w:tab/>
      </w:r>
      <w:r w:rsidR="00E72561">
        <w:t>Trial Court Expenditure Audit Services</w:t>
      </w:r>
    </w:p>
    <w:p w:rsidR="00D44D1D" w:rsidRPr="00D36570" w:rsidRDefault="00405366" w:rsidP="00F50BF4">
      <w:pPr>
        <w:pStyle w:val="Project"/>
        <w:numPr>
          <w:ilvl w:val="0"/>
          <w:numId w:val="0"/>
        </w:numPr>
        <w:spacing w:line="260" w:lineRule="exact"/>
        <w:ind w:left="547" w:hanging="360"/>
      </w:pPr>
      <w:r>
        <w:t>65.</w:t>
      </w:r>
      <w:r>
        <w:tab/>
      </w:r>
      <w:r w:rsidR="00D44D1D" w:rsidRPr="00D36570">
        <w:t>Assembly Bill 233 Revenue Assessment</w:t>
      </w:r>
    </w:p>
    <w:p w:rsidR="00717536" w:rsidRPr="00D36570" w:rsidRDefault="00717536" w:rsidP="00717536">
      <w:pPr>
        <w:pStyle w:val="Client"/>
        <w:spacing w:line="260" w:lineRule="exact"/>
      </w:pPr>
      <w:r w:rsidRPr="00D36570">
        <w:lastRenderedPageBreak/>
        <w:t>Judicial Council of California</w:t>
      </w:r>
      <w:r>
        <w:t>, Administrative Office of the Courts</w:t>
      </w:r>
      <w:r>
        <w:t xml:space="preserve"> </w:t>
      </w:r>
      <w:r w:rsidRPr="00717536">
        <w:rPr>
          <w:b w:val="0"/>
          <w:i/>
          <w:sz w:val="18"/>
          <w:szCs w:val="18"/>
        </w:rPr>
        <w:t>(continued)</w:t>
      </w:r>
    </w:p>
    <w:p w:rsidR="00D44D1D" w:rsidRPr="00D36570" w:rsidRDefault="00405366" w:rsidP="001A4E1C">
      <w:pPr>
        <w:pStyle w:val="Project"/>
        <w:numPr>
          <w:ilvl w:val="0"/>
          <w:numId w:val="0"/>
        </w:numPr>
        <w:spacing w:line="260" w:lineRule="exact"/>
        <w:ind w:left="547" w:hanging="360"/>
      </w:pPr>
      <w:r>
        <w:t>66.</w:t>
      </w:r>
      <w:r w:rsidR="00D44D1D" w:rsidRPr="00D36570">
        <w:tab/>
        <w:t xml:space="preserve">County </w:t>
      </w:r>
      <w:r w:rsidR="00B436CF" w:rsidRPr="00D36570">
        <w:t xml:space="preserve">Charge-back Practices </w:t>
      </w:r>
      <w:r w:rsidR="00D44D1D" w:rsidRPr="00D36570">
        <w:t>Assessment</w:t>
      </w:r>
    </w:p>
    <w:p w:rsidR="00D44D1D" w:rsidRPr="00D36570" w:rsidRDefault="00405366" w:rsidP="001A4E1C">
      <w:pPr>
        <w:pStyle w:val="Project"/>
        <w:numPr>
          <w:ilvl w:val="0"/>
          <w:numId w:val="0"/>
        </w:numPr>
        <w:spacing w:line="260" w:lineRule="exact"/>
        <w:ind w:left="547" w:hanging="360"/>
      </w:pPr>
      <w:r>
        <w:t>67.</w:t>
      </w:r>
      <w:r w:rsidR="00D44D1D" w:rsidRPr="00D36570">
        <w:tab/>
        <w:t xml:space="preserve">Procurement </w:t>
      </w:r>
      <w:r w:rsidR="00B436CF" w:rsidRPr="00D36570">
        <w:t xml:space="preserve">and Contracting </w:t>
      </w:r>
      <w:r w:rsidR="00BC3EEC">
        <w:t>Guidelines</w:t>
      </w:r>
      <w:r w:rsidR="00B436CF" w:rsidRPr="00D36570">
        <w:t xml:space="preserve"> </w:t>
      </w:r>
      <w:r w:rsidR="00D44D1D" w:rsidRPr="00D36570">
        <w:t>Development</w:t>
      </w:r>
    </w:p>
    <w:p w:rsidR="00D44D1D" w:rsidRPr="00D36570" w:rsidRDefault="00405366" w:rsidP="001A4E1C">
      <w:pPr>
        <w:pStyle w:val="Project"/>
        <w:numPr>
          <w:ilvl w:val="0"/>
          <w:numId w:val="0"/>
        </w:numPr>
        <w:spacing w:line="260" w:lineRule="exact"/>
        <w:ind w:left="547" w:hanging="360"/>
      </w:pPr>
      <w:r>
        <w:t>68.</w:t>
      </w:r>
      <w:r w:rsidR="00D44D1D" w:rsidRPr="00D36570">
        <w:tab/>
        <w:t xml:space="preserve">Orange County </w:t>
      </w:r>
      <w:r w:rsidR="00B436CF" w:rsidRPr="00D36570">
        <w:t xml:space="preserve">Trial Courts </w:t>
      </w:r>
      <w:r w:rsidR="00D44D1D" w:rsidRPr="00D36570">
        <w:t>Cost Assessment</w:t>
      </w:r>
    </w:p>
    <w:p w:rsidR="00B436CF" w:rsidRPr="00D36570" w:rsidRDefault="00405366" w:rsidP="001A4E1C">
      <w:pPr>
        <w:pStyle w:val="Project"/>
        <w:numPr>
          <w:ilvl w:val="0"/>
          <w:numId w:val="0"/>
        </w:numPr>
        <w:spacing w:line="260" w:lineRule="exact"/>
        <w:ind w:left="547" w:hanging="360"/>
      </w:pPr>
      <w:r>
        <w:t>69.</w:t>
      </w:r>
      <w:r>
        <w:tab/>
      </w:r>
      <w:r w:rsidR="00B436CF" w:rsidRPr="00D36570">
        <w:t>Solano County Trial Courts So</w:t>
      </w:r>
      <w:r w:rsidR="00BC3EEC">
        <w:t>lvency Assessment and Fiscal Management Services</w:t>
      </w:r>
    </w:p>
    <w:p w:rsidR="00D44D1D" w:rsidRPr="00D36570" w:rsidRDefault="00405366" w:rsidP="001A4E1C">
      <w:pPr>
        <w:pStyle w:val="Project"/>
        <w:numPr>
          <w:ilvl w:val="0"/>
          <w:numId w:val="0"/>
        </w:numPr>
        <w:spacing w:line="260" w:lineRule="exact"/>
        <w:ind w:left="547" w:hanging="360"/>
      </w:pPr>
      <w:r>
        <w:t>70.</w:t>
      </w:r>
      <w:r w:rsidR="00F50BF4">
        <w:tab/>
      </w:r>
      <w:r w:rsidR="00BC3EEC">
        <w:t xml:space="preserve">CRC 810 Policy </w:t>
      </w:r>
      <w:r w:rsidR="00AF1EDD" w:rsidRPr="00D36570">
        <w:t>Assessment</w:t>
      </w:r>
    </w:p>
    <w:p w:rsidR="00D44D1D" w:rsidRPr="00D36570" w:rsidRDefault="00405366" w:rsidP="001A4E1C">
      <w:pPr>
        <w:pStyle w:val="Project"/>
        <w:numPr>
          <w:ilvl w:val="0"/>
          <w:numId w:val="0"/>
        </w:numPr>
        <w:spacing w:line="260" w:lineRule="exact"/>
        <w:ind w:left="547" w:hanging="360"/>
      </w:pPr>
      <w:r>
        <w:t>71.</w:t>
      </w:r>
      <w:r w:rsidR="00D44D1D" w:rsidRPr="00D36570">
        <w:tab/>
        <w:t xml:space="preserve">Judgeship Needs </w:t>
      </w:r>
      <w:r w:rsidR="00B436CF" w:rsidRPr="00D36570">
        <w:t xml:space="preserve">Indicator </w:t>
      </w:r>
      <w:r w:rsidR="00D44D1D" w:rsidRPr="00D36570">
        <w:t>Assessment</w:t>
      </w:r>
    </w:p>
    <w:p w:rsidR="00D44D1D" w:rsidRPr="00D36570" w:rsidRDefault="00405366" w:rsidP="001A4E1C">
      <w:pPr>
        <w:pStyle w:val="Project"/>
        <w:numPr>
          <w:ilvl w:val="0"/>
          <w:numId w:val="0"/>
        </w:numPr>
        <w:spacing w:line="260" w:lineRule="exact"/>
        <w:ind w:left="547" w:hanging="360"/>
      </w:pPr>
      <w:r>
        <w:t>72.</w:t>
      </w:r>
      <w:r>
        <w:tab/>
      </w:r>
      <w:r w:rsidR="00D44D1D" w:rsidRPr="00D36570">
        <w:t>Security Service Assessment</w:t>
      </w:r>
    </w:p>
    <w:p w:rsidR="00AF1EDD" w:rsidRPr="00D36570" w:rsidRDefault="00405366" w:rsidP="001A4E1C">
      <w:pPr>
        <w:pStyle w:val="Project"/>
        <w:numPr>
          <w:ilvl w:val="0"/>
          <w:numId w:val="0"/>
        </w:numPr>
        <w:spacing w:line="260" w:lineRule="exact"/>
        <w:ind w:left="547" w:hanging="360"/>
      </w:pPr>
      <w:r>
        <w:t>73.</w:t>
      </w:r>
      <w:r>
        <w:tab/>
      </w:r>
      <w:r w:rsidR="00AF1EDD" w:rsidRPr="00D36570">
        <w:t>Audit Services RFP Development</w:t>
      </w:r>
    </w:p>
    <w:p w:rsidR="00D44D1D" w:rsidRPr="00D36570" w:rsidRDefault="00405366" w:rsidP="001A4E1C">
      <w:pPr>
        <w:pStyle w:val="Project"/>
        <w:numPr>
          <w:ilvl w:val="0"/>
          <w:numId w:val="0"/>
        </w:numPr>
        <w:spacing w:line="260" w:lineRule="exact"/>
        <w:ind w:left="547" w:hanging="360"/>
      </w:pPr>
      <w:r>
        <w:t>74.</w:t>
      </w:r>
      <w:r>
        <w:tab/>
      </w:r>
      <w:r w:rsidR="00B436CF" w:rsidRPr="00D36570">
        <w:t xml:space="preserve">Trial Court </w:t>
      </w:r>
      <w:r w:rsidR="00D44D1D" w:rsidRPr="00D36570">
        <w:t xml:space="preserve">Budget </w:t>
      </w:r>
      <w:r w:rsidR="00B436CF" w:rsidRPr="00D36570">
        <w:t xml:space="preserve">Process </w:t>
      </w:r>
      <w:r w:rsidR="00D44D1D" w:rsidRPr="00D36570">
        <w:t xml:space="preserve">Development </w:t>
      </w:r>
    </w:p>
    <w:p w:rsidR="00D44D1D" w:rsidRPr="00D36570" w:rsidRDefault="00405366" w:rsidP="001A4E1C">
      <w:pPr>
        <w:pStyle w:val="Project"/>
        <w:numPr>
          <w:ilvl w:val="0"/>
          <w:numId w:val="0"/>
        </w:numPr>
        <w:spacing w:line="260" w:lineRule="exact"/>
        <w:ind w:left="547" w:hanging="360"/>
      </w:pPr>
      <w:r>
        <w:t>75.</w:t>
      </w:r>
      <w:r w:rsidR="00D44D1D" w:rsidRPr="00D36570">
        <w:tab/>
      </w:r>
      <w:r w:rsidR="00BC3EEC">
        <w:t xml:space="preserve">Trial Court Expenditure Reporting Process </w:t>
      </w:r>
      <w:r w:rsidR="00D44D1D" w:rsidRPr="00D36570">
        <w:t>Development</w:t>
      </w:r>
    </w:p>
    <w:p w:rsidR="00D44D1D" w:rsidRPr="00D36570" w:rsidRDefault="00A034CE" w:rsidP="001A4E1C">
      <w:pPr>
        <w:pStyle w:val="Project"/>
        <w:numPr>
          <w:ilvl w:val="0"/>
          <w:numId w:val="0"/>
        </w:numPr>
        <w:spacing w:line="260" w:lineRule="exact"/>
        <w:ind w:left="547" w:hanging="360"/>
      </w:pPr>
      <w:r>
        <w:t>76.</w:t>
      </w:r>
      <w:r>
        <w:tab/>
      </w:r>
      <w:r w:rsidR="00BC3EEC">
        <w:t xml:space="preserve">AOC </w:t>
      </w:r>
      <w:r w:rsidR="00D44D1D" w:rsidRPr="00D36570">
        <w:t>Service</w:t>
      </w:r>
      <w:r w:rsidR="00BC3EEC">
        <w:t>s</w:t>
      </w:r>
      <w:r w:rsidR="00D44D1D" w:rsidRPr="00D36570">
        <w:t xml:space="preserve"> Assessment</w:t>
      </w:r>
    </w:p>
    <w:p w:rsidR="00D44D1D" w:rsidRPr="00D36570" w:rsidRDefault="00D44D1D" w:rsidP="002F3A29">
      <w:pPr>
        <w:pStyle w:val="Client"/>
        <w:spacing w:line="260" w:lineRule="exact"/>
      </w:pPr>
      <w:r w:rsidRPr="00D36570">
        <w:t>Justice, Office of Attorney General, California Department of</w:t>
      </w:r>
    </w:p>
    <w:p w:rsidR="00D44D1D" w:rsidRPr="00D36570" w:rsidRDefault="00A034CE" w:rsidP="00A034CE">
      <w:pPr>
        <w:pStyle w:val="Project"/>
        <w:numPr>
          <w:ilvl w:val="0"/>
          <w:numId w:val="0"/>
        </w:numPr>
        <w:spacing w:line="260" w:lineRule="exact"/>
        <w:ind w:left="547" w:hanging="360"/>
      </w:pPr>
      <w:r>
        <w:t>77.</w:t>
      </w:r>
      <w:r>
        <w:tab/>
      </w:r>
      <w:r w:rsidR="00B436CF" w:rsidRPr="00D36570">
        <w:t xml:space="preserve">Sunrise Energy Forensic Accounting and </w:t>
      </w:r>
      <w:r w:rsidR="00127FC9" w:rsidRPr="00D36570">
        <w:t>Litigation Support</w:t>
      </w:r>
      <w:r w:rsidR="002F3A29">
        <w:t xml:space="preserve"> Services</w:t>
      </w:r>
    </w:p>
    <w:p w:rsidR="004F3ACB" w:rsidRPr="00D36570" w:rsidRDefault="004F3ACB" w:rsidP="002F3A29">
      <w:pPr>
        <w:pStyle w:val="Client"/>
        <w:spacing w:line="260" w:lineRule="exact"/>
      </w:pPr>
      <w:r w:rsidRPr="00D36570">
        <w:t xml:space="preserve">Legislature, </w:t>
      </w:r>
      <w:smartTag w:uri="urn:schemas-microsoft-com:office:smarttags" w:element="place">
        <w:smartTag w:uri="urn:schemas-microsoft-com:office:smarttags" w:element="PlaceName">
          <w:r w:rsidRPr="00D36570">
            <w:t>California</w:t>
          </w:r>
        </w:smartTag>
        <w:r w:rsidRPr="00D36570">
          <w:t xml:space="preserve"> </w:t>
        </w:r>
        <w:smartTag w:uri="urn:schemas-microsoft-com:office:smarttags" w:element="PlaceType">
          <w:r w:rsidRPr="00D36570">
            <w:t>State</w:t>
          </w:r>
        </w:smartTag>
      </w:smartTag>
      <w:r w:rsidRPr="00D36570">
        <w:t xml:space="preserve">, </w:t>
      </w:r>
      <w:r w:rsidR="00D36570" w:rsidRPr="00D36570">
        <w:t>Senate Committee on Business, Professions and Consumer Protection</w:t>
      </w:r>
    </w:p>
    <w:p w:rsidR="004F3ACB" w:rsidRPr="00D36570" w:rsidRDefault="00A034CE" w:rsidP="00A034CE">
      <w:pPr>
        <w:pStyle w:val="Project"/>
        <w:numPr>
          <w:ilvl w:val="0"/>
          <w:numId w:val="0"/>
        </w:numPr>
        <w:spacing w:line="260" w:lineRule="exact"/>
        <w:ind w:left="547" w:hanging="360"/>
      </w:pPr>
      <w:r>
        <w:t>78.</w:t>
      </w:r>
      <w:r>
        <w:tab/>
      </w:r>
      <w:r w:rsidR="004F3ACB" w:rsidRPr="00D36570">
        <w:t>Department of Corrections Inmate Population Projection Model Development</w:t>
      </w:r>
    </w:p>
    <w:p w:rsidR="004F3ACB" w:rsidRPr="00D36570" w:rsidRDefault="004F3ACB" w:rsidP="002F3A29">
      <w:pPr>
        <w:pStyle w:val="Client"/>
        <w:spacing w:line="260" w:lineRule="exact"/>
      </w:pPr>
      <w:r w:rsidRPr="00D36570">
        <w:t xml:space="preserve">Legislature, </w:t>
      </w:r>
      <w:smartTag w:uri="urn:schemas-microsoft-com:office:smarttags" w:element="place">
        <w:smartTag w:uri="urn:schemas-microsoft-com:office:smarttags" w:element="PlaceName">
          <w:r w:rsidRPr="00D36570">
            <w:t>California</w:t>
          </w:r>
        </w:smartTag>
        <w:r w:rsidRPr="00D36570">
          <w:t xml:space="preserve"> </w:t>
        </w:r>
        <w:smartTag w:uri="urn:schemas-microsoft-com:office:smarttags" w:element="PlaceType">
          <w:r w:rsidRPr="00D36570">
            <w:t>State</w:t>
          </w:r>
        </w:smartTag>
      </w:smartTag>
      <w:r w:rsidRPr="00D36570">
        <w:t>, Joint Legislative Sunset Review Committee</w:t>
      </w:r>
    </w:p>
    <w:p w:rsidR="004F3ACB" w:rsidRPr="00D36570" w:rsidRDefault="00A034CE" w:rsidP="00A034CE">
      <w:pPr>
        <w:pStyle w:val="Project"/>
        <w:numPr>
          <w:ilvl w:val="0"/>
          <w:numId w:val="0"/>
        </w:numPr>
        <w:spacing w:line="260" w:lineRule="exact"/>
        <w:ind w:left="547" w:hanging="360"/>
      </w:pPr>
      <w:r>
        <w:t>79.</w:t>
      </w:r>
      <w:r>
        <w:tab/>
      </w:r>
      <w:r w:rsidR="004F3ACB" w:rsidRPr="00D36570">
        <w:t>Private Postsecondary and Vocational Education Program Omnibus Reform Bill Development</w:t>
      </w:r>
    </w:p>
    <w:p w:rsidR="006B3069" w:rsidRPr="00D36570" w:rsidRDefault="006B3069" w:rsidP="002F3A29">
      <w:pPr>
        <w:pStyle w:val="Client"/>
        <w:spacing w:line="260" w:lineRule="exact"/>
      </w:pPr>
      <w:r w:rsidRPr="00D36570">
        <w:t>Motor Vehicles, California Department of</w:t>
      </w:r>
    </w:p>
    <w:p w:rsidR="006B3069" w:rsidRPr="00D36570" w:rsidRDefault="00A034CE" w:rsidP="00A034CE">
      <w:pPr>
        <w:pStyle w:val="Project"/>
        <w:numPr>
          <w:ilvl w:val="0"/>
          <w:numId w:val="0"/>
        </w:numPr>
        <w:spacing w:line="260" w:lineRule="exact"/>
        <w:ind w:left="547" w:hanging="360"/>
      </w:pPr>
      <w:r>
        <w:t>80.</w:t>
      </w:r>
      <w:r>
        <w:tab/>
      </w:r>
      <w:r w:rsidR="006B3069" w:rsidRPr="00D36570">
        <w:t>Driver Safety Program Assessment</w:t>
      </w:r>
    </w:p>
    <w:p w:rsidR="00E72561" w:rsidRPr="00D36570" w:rsidRDefault="00E72561" w:rsidP="00E72561">
      <w:pPr>
        <w:pStyle w:val="Client"/>
        <w:spacing w:line="260" w:lineRule="exact"/>
      </w:pPr>
      <w:r>
        <w:t xml:space="preserve">Office of Statewide Health Planning and Development, </w:t>
      </w:r>
      <w:smartTag w:uri="urn:schemas-microsoft-com:office:smarttags" w:element="State">
        <w:smartTag w:uri="urn:schemas-microsoft-com:office:smarttags" w:element="place">
          <w:r>
            <w:t>California</w:t>
          </w:r>
        </w:smartTag>
      </w:smartTag>
    </w:p>
    <w:p w:rsidR="00E72561" w:rsidRDefault="00A034CE" w:rsidP="00A034CE">
      <w:pPr>
        <w:pStyle w:val="Project"/>
        <w:numPr>
          <w:ilvl w:val="0"/>
          <w:numId w:val="0"/>
        </w:numPr>
        <w:spacing w:line="260" w:lineRule="exact"/>
        <w:ind w:left="547" w:hanging="360"/>
      </w:pPr>
      <w:r>
        <w:t>81.</w:t>
      </w:r>
      <w:r>
        <w:tab/>
      </w:r>
      <w:r w:rsidR="00E72561">
        <w:t>Division of Facilities Development and Financing Workload and Staffing Analysis</w:t>
      </w:r>
    </w:p>
    <w:p w:rsidR="00E72561" w:rsidRPr="00D36570" w:rsidRDefault="00A034CE" w:rsidP="00A034CE">
      <w:pPr>
        <w:pStyle w:val="Project"/>
        <w:numPr>
          <w:ilvl w:val="0"/>
          <w:numId w:val="0"/>
        </w:numPr>
        <w:spacing w:line="260" w:lineRule="exact"/>
        <w:ind w:left="547" w:hanging="360"/>
      </w:pPr>
      <w:r>
        <w:t>82.</w:t>
      </w:r>
      <w:r>
        <w:tab/>
      </w:r>
      <w:r w:rsidR="00F50BF4">
        <w:t xml:space="preserve">Division of Facilities </w:t>
      </w:r>
      <w:r w:rsidR="00E72561">
        <w:t>Development and Financing Workload and Staffing Analysis Update</w:t>
      </w:r>
    </w:p>
    <w:p w:rsidR="00D44D1D" w:rsidRPr="00D36570" w:rsidRDefault="00D44D1D" w:rsidP="002F3A29">
      <w:pPr>
        <w:pStyle w:val="Client"/>
        <w:spacing w:line="260" w:lineRule="exact"/>
      </w:pPr>
      <w:r w:rsidRPr="00D36570">
        <w:t>Parks</w:t>
      </w:r>
      <w:r w:rsidR="00D36570" w:rsidRPr="00D36570">
        <w:t xml:space="preserve"> and Recreation</w:t>
      </w:r>
      <w:r w:rsidRPr="00D36570">
        <w:t xml:space="preserve">, California </w:t>
      </w:r>
      <w:r w:rsidR="00D36570" w:rsidRPr="00D36570">
        <w:t>Department of</w:t>
      </w:r>
    </w:p>
    <w:p w:rsidR="00D44D1D" w:rsidRPr="00D36570" w:rsidRDefault="00A034CE" w:rsidP="00A034CE">
      <w:pPr>
        <w:pStyle w:val="Project"/>
        <w:numPr>
          <w:ilvl w:val="0"/>
          <w:numId w:val="0"/>
        </w:numPr>
        <w:spacing w:line="260" w:lineRule="exact"/>
        <w:ind w:left="547" w:hanging="360"/>
      </w:pPr>
      <w:r>
        <w:t>83.</w:t>
      </w:r>
      <w:r>
        <w:tab/>
      </w:r>
      <w:r w:rsidR="00BC3EEC">
        <w:t xml:space="preserve">Workload Standards </w:t>
      </w:r>
      <w:r w:rsidR="00B436CF" w:rsidRPr="00D36570">
        <w:t>Feasibility Assessment</w:t>
      </w:r>
    </w:p>
    <w:p w:rsidR="00D44D1D" w:rsidRPr="00D36570" w:rsidRDefault="00D44D1D" w:rsidP="002F3A29">
      <w:pPr>
        <w:pStyle w:val="Client"/>
        <w:spacing w:line="260" w:lineRule="exact"/>
      </w:pPr>
      <w:r w:rsidRPr="00D36570">
        <w:t>Pesticide Regulation, California Department of</w:t>
      </w:r>
    </w:p>
    <w:p w:rsidR="00D44D1D" w:rsidRPr="00D36570" w:rsidRDefault="00A034CE" w:rsidP="001A4E1C">
      <w:pPr>
        <w:pStyle w:val="Project"/>
        <w:numPr>
          <w:ilvl w:val="0"/>
          <w:numId w:val="0"/>
        </w:numPr>
        <w:spacing w:line="260" w:lineRule="exact"/>
        <w:ind w:left="547" w:hanging="360"/>
      </w:pPr>
      <w:r>
        <w:t>84.</w:t>
      </w:r>
      <w:r>
        <w:tab/>
      </w:r>
      <w:r w:rsidR="00B436CF" w:rsidRPr="00D36570">
        <w:t>Licensing Program Reengineering Assessment</w:t>
      </w:r>
    </w:p>
    <w:p w:rsidR="00D44D1D" w:rsidRPr="00D36570" w:rsidRDefault="00A034CE" w:rsidP="001A4E1C">
      <w:pPr>
        <w:pStyle w:val="Project"/>
        <w:numPr>
          <w:ilvl w:val="0"/>
          <w:numId w:val="0"/>
        </w:numPr>
        <w:spacing w:line="260" w:lineRule="exact"/>
        <w:ind w:left="547" w:hanging="360"/>
      </w:pPr>
      <w:r>
        <w:t>85.</w:t>
      </w:r>
      <w:r>
        <w:tab/>
      </w:r>
      <w:r w:rsidR="00D44D1D" w:rsidRPr="00D36570">
        <w:t>Organization</w:t>
      </w:r>
      <w:r w:rsidR="00B436CF" w:rsidRPr="00D36570">
        <w:t>al and Budget</w:t>
      </w:r>
      <w:r w:rsidR="00D44D1D" w:rsidRPr="00D36570">
        <w:t xml:space="preserve"> Restructuring</w:t>
      </w:r>
    </w:p>
    <w:p w:rsidR="00B436CF" w:rsidRPr="00D36570" w:rsidRDefault="00B436CF" w:rsidP="001A4E1C">
      <w:pPr>
        <w:pStyle w:val="Client"/>
        <w:spacing w:before="0" w:line="260" w:lineRule="exact"/>
      </w:pPr>
      <w:r w:rsidRPr="00D36570">
        <w:lastRenderedPageBreak/>
        <w:t xml:space="preserve">Pollution Control Financing Authority, </w:t>
      </w:r>
      <w:smartTag w:uri="urn:schemas-microsoft-com:office:smarttags" w:element="State">
        <w:smartTag w:uri="urn:schemas-microsoft-com:office:smarttags" w:element="place">
          <w:r w:rsidRPr="00D36570">
            <w:t>California</w:t>
          </w:r>
        </w:smartTag>
      </w:smartTag>
    </w:p>
    <w:p w:rsidR="00B436CF" w:rsidRPr="00D36570" w:rsidRDefault="00A034CE" w:rsidP="001A4E1C">
      <w:pPr>
        <w:pStyle w:val="Project"/>
        <w:numPr>
          <w:ilvl w:val="0"/>
          <w:numId w:val="0"/>
        </w:numPr>
        <w:spacing w:before="0" w:after="80" w:line="260" w:lineRule="exact"/>
        <w:ind w:left="547" w:hanging="360"/>
      </w:pPr>
      <w:r>
        <w:t>86.</w:t>
      </w:r>
      <w:r>
        <w:tab/>
      </w:r>
      <w:r w:rsidR="00B436CF" w:rsidRPr="00D36570">
        <w:t>Small Business Assistance Fund Program Management</w:t>
      </w:r>
    </w:p>
    <w:p w:rsidR="00097079" w:rsidRPr="00D36570" w:rsidRDefault="00097079" w:rsidP="001A4E1C">
      <w:pPr>
        <w:pStyle w:val="Client"/>
        <w:spacing w:before="0" w:line="260" w:lineRule="exact"/>
      </w:pPr>
      <w:r w:rsidRPr="00D36570">
        <w:t>Public Em</w:t>
      </w:r>
      <w:r w:rsidR="00D36570" w:rsidRPr="00D36570">
        <w:t>ployees' Retirement System</w:t>
      </w:r>
      <w:r w:rsidRPr="00D36570">
        <w:t xml:space="preserve">, </w:t>
      </w:r>
      <w:smartTag w:uri="urn:schemas-microsoft-com:office:smarttags" w:element="State">
        <w:smartTag w:uri="urn:schemas-microsoft-com:office:smarttags" w:element="place">
          <w:r w:rsidRPr="00D36570">
            <w:t>California</w:t>
          </w:r>
        </w:smartTag>
      </w:smartTag>
    </w:p>
    <w:p w:rsidR="00097079" w:rsidRPr="00D36570" w:rsidRDefault="00A034CE" w:rsidP="001A4E1C">
      <w:pPr>
        <w:pStyle w:val="Project"/>
        <w:numPr>
          <w:ilvl w:val="0"/>
          <w:numId w:val="0"/>
        </w:numPr>
        <w:spacing w:before="0" w:after="80" w:line="260" w:lineRule="exact"/>
        <w:ind w:left="547" w:hanging="360"/>
      </w:pPr>
      <w:r>
        <w:t>87.</w:t>
      </w:r>
      <w:r>
        <w:tab/>
      </w:r>
      <w:r w:rsidR="00097079" w:rsidRPr="00D36570">
        <w:t>Health Benefit Services Branch Organizational Restructuring</w:t>
      </w:r>
    </w:p>
    <w:p w:rsidR="00097079" w:rsidRPr="00D36570" w:rsidRDefault="00A034CE" w:rsidP="001A4E1C">
      <w:pPr>
        <w:pStyle w:val="Project"/>
        <w:numPr>
          <w:ilvl w:val="0"/>
          <w:numId w:val="0"/>
        </w:numPr>
        <w:spacing w:before="0" w:after="80" w:line="260" w:lineRule="exact"/>
        <w:ind w:left="547" w:hanging="360"/>
      </w:pPr>
      <w:r>
        <w:t>88.</w:t>
      </w:r>
      <w:r w:rsidR="00097079" w:rsidRPr="00D36570">
        <w:tab/>
        <w:t>Member and Benefit Services Branch Organizational Restructuring</w:t>
      </w:r>
    </w:p>
    <w:p w:rsidR="00097079" w:rsidRPr="00D36570" w:rsidRDefault="00A034CE" w:rsidP="001A4E1C">
      <w:pPr>
        <w:pStyle w:val="Project"/>
        <w:numPr>
          <w:ilvl w:val="0"/>
          <w:numId w:val="0"/>
        </w:numPr>
        <w:spacing w:before="0" w:after="80" w:line="260" w:lineRule="exact"/>
        <w:ind w:left="547" w:hanging="360"/>
      </w:pPr>
      <w:r>
        <w:t>89.</w:t>
      </w:r>
      <w:r w:rsidR="00097079" w:rsidRPr="00D36570">
        <w:tab/>
        <w:t>Operations Support Services Division Reengineering Assessment</w:t>
      </w:r>
    </w:p>
    <w:p w:rsidR="00097079" w:rsidRPr="00D36570" w:rsidRDefault="00A034CE" w:rsidP="001A4E1C">
      <w:pPr>
        <w:pStyle w:val="Project"/>
        <w:numPr>
          <w:ilvl w:val="0"/>
          <w:numId w:val="0"/>
        </w:numPr>
        <w:spacing w:before="0" w:after="80" w:line="260" w:lineRule="exact"/>
        <w:ind w:left="547" w:hanging="360"/>
      </w:pPr>
      <w:r>
        <w:t>90.</w:t>
      </w:r>
      <w:r w:rsidR="00097079" w:rsidRPr="00D36570">
        <w:tab/>
        <w:t xml:space="preserve">Human Resources Division Project Management </w:t>
      </w:r>
      <w:r w:rsidR="00BC3EEC">
        <w:t>Services</w:t>
      </w:r>
    </w:p>
    <w:p w:rsidR="00097079" w:rsidRPr="00D36570" w:rsidRDefault="00A034CE" w:rsidP="001A4E1C">
      <w:pPr>
        <w:pStyle w:val="Project"/>
        <w:numPr>
          <w:ilvl w:val="0"/>
          <w:numId w:val="0"/>
        </w:numPr>
        <w:spacing w:before="0" w:after="80" w:line="260" w:lineRule="exact"/>
        <w:ind w:left="547" w:hanging="360"/>
      </w:pPr>
      <w:r>
        <w:t>91.</w:t>
      </w:r>
      <w:r>
        <w:tab/>
      </w:r>
      <w:r w:rsidR="00097079" w:rsidRPr="00D36570">
        <w:t>Actuarial Services Workload and Staffing Analysis</w:t>
      </w:r>
    </w:p>
    <w:p w:rsidR="00097079" w:rsidRPr="00D36570" w:rsidRDefault="00A034CE" w:rsidP="001A4E1C">
      <w:pPr>
        <w:pStyle w:val="Project"/>
        <w:numPr>
          <w:ilvl w:val="0"/>
          <w:numId w:val="0"/>
        </w:numPr>
        <w:spacing w:before="0" w:after="80" w:line="260" w:lineRule="exact"/>
        <w:ind w:left="547" w:hanging="360"/>
      </w:pPr>
      <w:r>
        <w:t>92.</w:t>
      </w:r>
      <w:r>
        <w:tab/>
      </w:r>
      <w:r w:rsidR="00097079" w:rsidRPr="00D36570">
        <w:t xml:space="preserve">Human Resources Division </w:t>
      </w:r>
      <w:r w:rsidR="00BC3EEC">
        <w:t>Workload</w:t>
      </w:r>
      <w:r w:rsidR="00097079" w:rsidRPr="00D36570">
        <w:t xml:space="preserve"> and Staffing Analysis</w:t>
      </w:r>
    </w:p>
    <w:p w:rsidR="00097079" w:rsidRPr="00D36570" w:rsidRDefault="00A034CE" w:rsidP="001A4E1C">
      <w:pPr>
        <w:pStyle w:val="Project"/>
        <w:numPr>
          <w:ilvl w:val="0"/>
          <w:numId w:val="0"/>
        </w:numPr>
        <w:spacing w:before="0" w:after="80" w:line="260" w:lineRule="exact"/>
        <w:ind w:left="547" w:hanging="360"/>
      </w:pPr>
      <w:r>
        <w:t>93.</w:t>
      </w:r>
      <w:r>
        <w:tab/>
      </w:r>
      <w:r w:rsidR="00097079" w:rsidRPr="00D36570">
        <w:t>Office of Public Affairs Organizational Development</w:t>
      </w:r>
    </w:p>
    <w:p w:rsidR="00097079" w:rsidRDefault="00A034CE" w:rsidP="001A4E1C">
      <w:pPr>
        <w:pStyle w:val="Project"/>
        <w:numPr>
          <w:ilvl w:val="0"/>
          <w:numId w:val="0"/>
        </w:numPr>
        <w:spacing w:before="0" w:after="80" w:line="260" w:lineRule="exact"/>
        <w:ind w:left="547" w:hanging="360"/>
      </w:pPr>
      <w:r>
        <w:t>94.</w:t>
      </w:r>
      <w:r>
        <w:tab/>
      </w:r>
      <w:r w:rsidR="00097079" w:rsidRPr="00D36570">
        <w:t>Enterprise-wid</w:t>
      </w:r>
      <w:r w:rsidR="00D36570" w:rsidRPr="00D36570">
        <w:t xml:space="preserve">e Succession Planning </w:t>
      </w:r>
      <w:r w:rsidR="00097079" w:rsidRPr="00D36570">
        <w:t>Assistance</w:t>
      </w:r>
    </w:p>
    <w:p w:rsidR="00A034CE" w:rsidRPr="00D36570" w:rsidRDefault="00A034CE" w:rsidP="001A4E1C">
      <w:pPr>
        <w:pStyle w:val="Project"/>
        <w:numPr>
          <w:ilvl w:val="0"/>
          <w:numId w:val="0"/>
        </w:numPr>
        <w:spacing w:before="0" w:after="80" w:line="260" w:lineRule="exact"/>
        <w:ind w:left="547" w:hanging="360"/>
      </w:pPr>
      <w:r>
        <w:t>95.</w:t>
      </w:r>
      <w:r>
        <w:tab/>
        <w:t>Health Benefits Branch Assessment</w:t>
      </w:r>
    </w:p>
    <w:p w:rsidR="00097079" w:rsidRPr="00D36570" w:rsidRDefault="00097079" w:rsidP="001A4E1C">
      <w:pPr>
        <w:pStyle w:val="Client"/>
        <w:spacing w:before="0" w:line="260" w:lineRule="exact"/>
      </w:pPr>
      <w:r w:rsidRPr="00D36570">
        <w:t xml:space="preserve">Public Utilities Commission, </w:t>
      </w:r>
      <w:smartTag w:uri="urn:schemas-microsoft-com:office:smarttags" w:element="State">
        <w:smartTag w:uri="urn:schemas-microsoft-com:office:smarttags" w:element="place">
          <w:r w:rsidRPr="00D36570">
            <w:t>California</w:t>
          </w:r>
        </w:smartTag>
      </w:smartTag>
    </w:p>
    <w:p w:rsidR="00097079" w:rsidRPr="00D36570" w:rsidRDefault="00A034CE" w:rsidP="001A4E1C">
      <w:pPr>
        <w:pStyle w:val="Project"/>
        <w:numPr>
          <w:ilvl w:val="0"/>
          <w:numId w:val="0"/>
        </w:numPr>
        <w:spacing w:before="0" w:after="80" w:line="260" w:lineRule="exact"/>
        <w:ind w:left="547" w:hanging="360"/>
      </w:pPr>
      <w:r>
        <w:t>96.</w:t>
      </w:r>
      <w:r>
        <w:tab/>
      </w:r>
      <w:r w:rsidR="00097079" w:rsidRPr="00D36570">
        <w:t>BART Fire Safety Improvement Project Assessment</w:t>
      </w:r>
    </w:p>
    <w:p w:rsidR="00097079" w:rsidRPr="00D36570" w:rsidRDefault="00097079" w:rsidP="001A4E1C">
      <w:pPr>
        <w:pStyle w:val="Client"/>
        <w:spacing w:before="0" w:line="260" w:lineRule="exact"/>
      </w:pPr>
      <w:r w:rsidRPr="00D36570">
        <w:t>Real Estate, California Department of</w:t>
      </w:r>
    </w:p>
    <w:p w:rsidR="00097079" w:rsidRPr="00D36570" w:rsidRDefault="00A034CE" w:rsidP="00717536">
      <w:pPr>
        <w:pStyle w:val="Project"/>
        <w:numPr>
          <w:ilvl w:val="0"/>
          <w:numId w:val="0"/>
        </w:numPr>
        <w:spacing w:before="80" w:after="80" w:line="260" w:lineRule="exact"/>
        <w:ind w:left="547" w:hanging="360"/>
      </w:pPr>
      <w:r>
        <w:t>97.</w:t>
      </w:r>
      <w:r>
        <w:tab/>
      </w:r>
      <w:r w:rsidR="00097079" w:rsidRPr="00D36570">
        <w:t xml:space="preserve">Real Estate Licensee Continuing Education Program </w:t>
      </w:r>
      <w:r w:rsidR="00BC3EEC">
        <w:t>Assessment</w:t>
      </w:r>
    </w:p>
    <w:p w:rsidR="00097079" w:rsidRPr="00D36570" w:rsidRDefault="00A034CE" w:rsidP="00717536">
      <w:pPr>
        <w:pStyle w:val="Project"/>
        <w:numPr>
          <w:ilvl w:val="0"/>
          <w:numId w:val="0"/>
        </w:numPr>
        <w:spacing w:before="80" w:after="80" w:line="260" w:lineRule="exact"/>
        <w:ind w:left="547" w:hanging="360"/>
      </w:pPr>
      <w:r>
        <w:t>98.</w:t>
      </w:r>
      <w:r>
        <w:tab/>
      </w:r>
      <w:r w:rsidR="00097079" w:rsidRPr="00D36570">
        <w:t xml:space="preserve">Owned/Foreclosed Real Estate Marketing Practices </w:t>
      </w:r>
      <w:r w:rsidR="00BC3EEC">
        <w:t>Assessment</w:t>
      </w:r>
    </w:p>
    <w:p w:rsidR="00097079" w:rsidRPr="00D36570" w:rsidRDefault="00A034CE" w:rsidP="00717536">
      <w:pPr>
        <w:pStyle w:val="Project"/>
        <w:numPr>
          <w:ilvl w:val="0"/>
          <w:numId w:val="0"/>
        </w:numPr>
        <w:spacing w:before="80" w:after="80" w:line="260" w:lineRule="exact"/>
        <w:ind w:left="547" w:hanging="360"/>
      </w:pPr>
      <w:r>
        <w:t>99.</w:t>
      </w:r>
      <w:r>
        <w:tab/>
      </w:r>
      <w:r w:rsidR="00D36570" w:rsidRPr="00D36570">
        <w:t>Appraisal Industry Assessment</w:t>
      </w:r>
      <w:bookmarkStart w:id="0" w:name="_GoBack"/>
      <w:bookmarkEnd w:id="0"/>
    </w:p>
    <w:p w:rsidR="00097079" w:rsidRPr="00D36570" w:rsidRDefault="00A034CE" w:rsidP="00717536">
      <w:pPr>
        <w:pStyle w:val="Project"/>
        <w:numPr>
          <w:ilvl w:val="0"/>
          <w:numId w:val="0"/>
        </w:numPr>
        <w:spacing w:before="80" w:after="80" w:line="260" w:lineRule="exact"/>
        <w:ind w:left="547" w:hanging="360"/>
      </w:pPr>
      <w:r>
        <w:t>100.</w:t>
      </w:r>
      <w:r>
        <w:tab/>
      </w:r>
      <w:r w:rsidR="00D36570" w:rsidRPr="00D36570">
        <w:t>Escrow Industry As</w:t>
      </w:r>
      <w:r w:rsidR="00BC3EEC">
        <w:t>s</w:t>
      </w:r>
      <w:r w:rsidR="00D36570" w:rsidRPr="00D36570">
        <w:t>essment</w:t>
      </w:r>
    </w:p>
    <w:p w:rsidR="004F3ACB" w:rsidRPr="00D36570" w:rsidRDefault="004F3ACB" w:rsidP="001A4E1C">
      <w:pPr>
        <w:pStyle w:val="Client"/>
        <w:spacing w:before="0" w:line="260" w:lineRule="exact"/>
      </w:pPr>
      <w:r w:rsidRPr="00D36570">
        <w:lastRenderedPageBreak/>
        <w:t xml:space="preserve">State Teachers’ Retirement System, </w:t>
      </w:r>
      <w:smartTag w:uri="urn:schemas-microsoft-com:office:smarttags" w:element="State">
        <w:smartTag w:uri="urn:schemas-microsoft-com:office:smarttags" w:element="place">
          <w:r w:rsidRPr="00D36570">
            <w:t>California</w:t>
          </w:r>
        </w:smartTag>
      </w:smartTag>
    </w:p>
    <w:p w:rsidR="004F3ACB" w:rsidRPr="00D36570" w:rsidRDefault="00A034CE" w:rsidP="001A4E1C">
      <w:pPr>
        <w:pStyle w:val="Project"/>
        <w:numPr>
          <w:ilvl w:val="0"/>
          <w:numId w:val="0"/>
        </w:numPr>
        <w:spacing w:before="0" w:after="80" w:line="260" w:lineRule="exact"/>
        <w:ind w:left="547" w:hanging="360"/>
      </w:pPr>
      <w:r>
        <w:t>101.</w:t>
      </w:r>
      <w:r>
        <w:tab/>
      </w:r>
      <w:r w:rsidR="004F3ACB" w:rsidRPr="00D36570">
        <w:t>Organizational Restructuring Assessment and Implementation Assistance</w:t>
      </w:r>
    </w:p>
    <w:p w:rsidR="00D36570" w:rsidRPr="00D36570" w:rsidRDefault="00D36570" w:rsidP="001A4E1C">
      <w:pPr>
        <w:pStyle w:val="Client"/>
        <w:spacing w:before="0" w:line="260" w:lineRule="exact"/>
      </w:pPr>
      <w:r w:rsidRPr="00D36570">
        <w:t xml:space="preserve">State Treasurer’s Office, </w:t>
      </w:r>
      <w:smartTag w:uri="urn:schemas-microsoft-com:office:smarttags" w:element="State">
        <w:smartTag w:uri="urn:schemas-microsoft-com:office:smarttags" w:element="place">
          <w:r w:rsidRPr="00D36570">
            <w:t>California</w:t>
          </w:r>
        </w:smartTag>
      </w:smartTag>
    </w:p>
    <w:p w:rsidR="00D36570" w:rsidRPr="00D36570" w:rsidRDefault="00A034CE" w:rsidP="001A4E1C">
      <w:pPr>
        <w:pStyle w:val="Project"/>
        <w:numPr>
          <w:ilvl w:val="0"/>
          <w:numId w:val="0"/>
        </w:numPr>
        <w:spacing w:before="0" w:after="80" w:line="260" w:lineRule="exact"/>
        <w:ind w:left="547" w:hanging="360"/>
      </w:pPr>
      <w:r>
        <w:t>102.</w:t>
      </w:r>
      <w:r>
        <w:tab/>
      </w:r>
      <w:r w:rsidR="00D36570" w:rsidRPr="00D36570">
        <w:t>Tax Credit Allocation Committee, Compliance Program Workload and Staffing Analysis</w:t>
      </w:r>
    </w:p>
    <w:p w:rsidR="00D44D1D" w:rsidRPr="00D36570" w:rsidRDefault="00D44D1D" w:rsidP="001A4E1C">
      <w:pPr>
        <w:pStyle w:val="Client"/>
        <w:spacing w:before="0" w:line="260" w:lineRule="exact"/>
      </w:pPr>
      <w:r w:rsidRPr="00D36570">
        <w:t xml:space="preserve">Student Aid Commission, </w:t>
      </w:r>
      <w:smartTag w:uri="urn:schemas-microsoft-com:office:smarttags" w:element="State">
        <w:smartTag w:uri="urn:schemas-microsoft-com:office:smarttags" w:element="place">
          <w:r w:rsidRPr="00D36570">
            <w:t>California</w:t>
          </w:r>
        </w:smartTag>
      </w:smartTag>
      <w:r w:rsidRPr="00D36570">
        <w:t xml:space="preserve"> (EdFund)</w:t>
      </w:r>
    </w:p>
    <w:p w:rsidR="00D44D1D" w:rsidRPr="00D36570" w:rsidRDefault="00A034CE" w:rsidP="001A4E1C">
      <w:pPr>
        <w:pStyle w:val="Project"/>
        <w:numPr>
          <w:ilvl w:val="0"/>
          <w:numId w:val="0"/>
        </w:numPr>
        <w:spacing w:before="0" w:after="80" w:line="260" w:lineRule="exact"/>
        <w:ind w:left="547" w:hanging="360"/>
      </w:pPr>
      <w:r>
        <w:t>103.</w:t>
      </w:r>
      <w:r w:rsidR="00D44D1D" w:rsidRPr="00D36570">
        <w:tab/>
        <w:t xml:space="preserve">Organizational </w:t>
      </w:r>
      <w:r w:rsidR="00097079" w:rsidRPr="00D36570">
        <w:t>Restructuring Assessment</w:t>
      </w:r>
    </w:p>
    <w:p w:rsidR="00D44D1D" w:rsidRPr="00D36570" w:rsidRDefault="00D44D1D" w:rsidP="001A4E1C">
      <w:pPr>
        <w:pStyle w:val="Client"/>
        <w:spacing w:before="0" w:line="260" w:lineRule="exact"/>
      </w:pPr>
      <w:r w:rsidRPr="00D36570">
        <w:t>Toxic Substances Control, California Department of</w:t>
      </w:r>
    </w:p>
    <w:p w:rsidR="00D44D1D" w:rsidRPr="00D36570" w:rsidRDefault="00A034CE" w:rsidP="001A4E1C">
      <w:pPr>
        <w:pStyle w:val="Project"/>
        <w:numPr>
          <w:ilvl w:val="0"/>
          <w:numId w:val="0"/>
        </w:numPr>
        <w:spacing w:before="0" w:after="80" w:line="260" w:lineRule="exact"/>
        <w:ind w:left="547" w:hanging="360"/>
      </w:pPr>
      <w:r>
        <w:t>104.</w:t>
      </w:r>
      <w:r>
        <w:tab/>
      </w:r>
      <w:r w:rsidR="00097079" w:rsidRPr="00D36570">
        <w:t>Hazardous Waste Sou</w:t>
      </w:r>
      <w:r w:rsidR="00D36570" w:rsidRPr="00D36570">
        <w:t>rce Reduction Program Assessment</w:t>
      </w:r>
    </w:p>
    <w:p w:rsidR="00D44D1D" w:rsidRPr="00D36570" w:rsidRDefault="00D44D1D" w:rsidP="001A4E1C">
      <w:pPr>
        <w:pStyle w:val="Client"/>
        <w:spacing w:before="0" w:line="260" w:lineRule="exact"/>
      </w:pPr>
      <w:r w:rsidRPr="00D36570">
        <w:t>Transportation, California Department of</w:t>
      </w:r>
    </w:p>
    <w:p w:rsidR="00D44D1D" w:rsidRPr="00D36570" w:rsidRDefault="00A034CE" w:rsidP="001A4E1C">
      <w:pPr>
        <w:pStyle w:val="Project"/>
        <w:numPr>
          <w:ilvl w:val="0"/>
          <w:numId w:val="0"/>
        </w:numPr>
        <w:spacing w:before="0" w:after="80" w:line="260" w:lineRule="exact"/>
        <w:ind w:left="547" w:hanging="360"/>
      </w:pPr>
      <w:r>
        <w:t>105.</w:t>
      </w:r>
      <w:r>
        <w:tab/>
      </w:r>
      <w:r w:rsidR="00BC3EEC">
        <w:t xml:space="preserve">Department-wide Capital Outlay Support </w:t>
      </w:r>
      <w:r w:rsidR="00097079" w:rsidRPr="00D36570">
        <w:t>Assessment</w:t>
      </w:r>
    </w:p>
    <w:p w:rsidR="00097079" w:rsidRPr="00D36570" w:rsidRDefault="00A034CE" w:rsidP="001A4E1C">
      <w:pPr>
        <w:pStyle w:val="Project"/>
        <w:numPr>
          <w:ilvl w:val="0"/>
          <w:numId w:val="0"/>
        </w:numPr>
        <w:spacing w:before="0" w:after="80" w:line="260" w:lineRule="exact"/>
        <w:ind w:left="547" w:hanging="360"/>
      </w:pPr>
      <w:r>
        <w:t>106.</w:t>
      </w:r>
      <w:r w:rsidR="00D44D1D" w:rsidRPr="00D36570">
        <w:tab/>
      </w:r>
      <w:r w:rsidR="00097079" w:rsidRPr="00D36570">
        <w:t xml:space="preserve">Department-wide Engineering </w:t>
      </w:r>
      <w:r w:rsidR="00C47920" w:rsidRPr="00D36570">
        <w:t xml:space="preserve">Position Classification System </w:t>
      </w:r>
      <w:r w:rsidR="00097079" w:rsidRPr="00D36570">
        <w:t>Evaluation</w:t>
      </w:r>
    </w:p>
    <w:p w:rsidR="00097079" w:rsidRPr="00D36570" w:rsidRDefault="00A034CE" w:rsidP="001A4E1C">
      <w:pPr>
        <w:pStyle w:val="Project"/>
        <w:numPr>
          <w:ilvl w:val="0"/>
          <w:numId w:val="0"/>
        </w:numPr>
        <w:spacing w:before="0" w:after="80" w:line="260" w:lineRule="exact"/>
        <w:ind w:left="547" w:hanging="360"/>
      </w:pPr>
      <w:r>
        <w:t>107.</w:t>
      </w:r>
      <w:r>
        <w:tab/>
      </w:r>
      <w:r w:rsidR="00097079" w:rsidRPr="00D36570">
        <w:t xml:space="preserve">Department-wide Drafting </w:t>
      </w:r>
      <w:r w:rsidR="00C47920" w:rsidRPr="00D36570">
        <w:t>Position Classification System</w:t>
      </w:r>
      <w:r w:rsidR="00097079" w:rsidRPr="00D36570">
        <w:t xml:space="preserve"> Evaluation</w:t>
      </w:r>
    </w:p>
    <w:p w:rsidR="00097079" w:rsidRPr="00D36570" w:rsidRDefault="00A034CE" w:rsidP="001A4E1C">
      <w:pPr>
        <w:pStyle w:val="Project"/>
        <w:numPr>
          <w:ilvl w:val="0"/>
          <w:numId w:val="0"/>
        </w:numPr>
        <w:spacing w:before="0" w:after="80" w:line="260" w:lineRule="exact"/>
        <w:ind w:left="547" w:hanging="360"/>
      </w:pPr>
      <w:r>
        <w:t>108.</w:t>
      </w:r>
      <w:r>
        <w:tab/>
      </w:r>
      <w:r w:rsidR="00097079" w:rsidRPr="00D36570">
        <w:t>Residential Property Management Program Development</w:t>
      </w:r>
    </w:p>
    <w:p w:rsidR="00097079" w:rsidRPr="00D36570" w:rsidRDefault="00A034CE" w:rsidP="001A4E1C">
      <w:pPr>
        <w:pStyle w:val="Project"/>
        <w:numPr>
          <w:ilvl w:val="0"/>
          <w:numId w:val="0"/>
        </w:numPr>
        <w:spacing w:before="0" w:after="80" w:line="260" w:lineRule="exact"/>
        <w:ind w:left="547" w:hanging="360"/>
      </w:pPr>
      <w:r>
        <w:t>109.</w:t>
      </w:r>
      <w:r>
        <w:tab/>
      </w:r>
      <w:r w:rsidR="00C47920" w:rsidRPr="00D36570">
        <w:t xml:space="preserve">Rideshare </w:t>
      </w:r>
      <w:r w:rsidR="00D36570" w:rsidRPr="00D36570">
        <w:t>Program Assessment</w:t>
      </w:r>
    </w:p>
    <w:p w:rsidR="00C47920" w:rsidRPr="00D36570" w:rsidRDefault="00A034CE" w:rsidP="001A4E1C">
      <w:pPr>
        <w:pStyle w:val="Project"/>
        <w:numPr>
          <w:ilvl w:val="0"/>
          <w:numId w:val="0"/>
        </w:numPr>
        <w:spacing w:before="0" w:after="80" w:line="260" w:lineRule="exact"/>
        <w:ind w:left="547" w:hanging="360"/>
      </w:pPr>
      <w:r>
        <w:t>110.</w:t>
      </w:r>
      <w:r>
        <w:tab/>
      </w:r>
      <w:r w:rsidR="00D44D1D" w:rsidRPr="00D36570">
        <w:t xml:space="preserve">Budget Office </w:t>
      </w:r>
      <w:r w:rsidR="00C47920" w:rsidRPr="00D36570">
        <w:t>Services Assessment</w:t>
      </w:r>
    </w:p>
    <w:p w:rsidR="00C47920" w:rsidRPr="00D36570" w:rsidRDefault="00A034CE" w:rsidP="001A4E1C">
      <w:pPr>
        <w:pStyle w:val="Project"/>
        <w:numPr>
          <w:ilvl w:val="0"/>
          <w:numId w:val="0"/>
        </w:numPr>
        <w:spacing w:before="0" w:after="80" w:line="260" w:lineRule="exact"/>
        <w:ind w:left="547" w:hanging="360"/>
      </w:pPr>
      <w:r>
        <w:t>111.</w:t>
      </w:r>
      <w:r>
        <w:tab/>
      </w:r>
      <w:r w:rsidR="00C47920" w:rsidRPr="00D36570">
        <w:t xml:space="preserve">Budget Office Organizational Restructuring and </w:t>
      </w:r>
      <w:r w:rsidR="00D44D1D" w:rsidRPr="00D36570">
        <w:t>Reengineering Assessment</w:t>
      </w:r>
    </w:p>
    <w:p w:rsidR="00BC3EEC" w:rsidRPr="00D36570" w:rsidRDefault="00BC3EEC" w:rsidP="001A4E1C">
      <w:pPr>
        <w:pStyle w:val="Client"/>
        <w:spacing w:before="0" w:line="260" w:lineRule="exact"/>
      </w:pPr>
      <w:r>
        <w:t>Veterans Affairs</w:t>
      </w:r>
      <w:r w:rsidRPr="00D36570">
        <w:t>, California Department of</w:t>
      </w:r>
    </w:p>
    <w:p w:rsidR="00BC3EEC" w:rsidRPr="00D36570" w:rsidRDefault="00A034CE" w:rsidP="001A4E1C">
      <w:pPr>
        <w:pStyle w:val="Project"/>
        <w:numPr>
          <w:ilvl w:val="0"/>
          <w:numId w:val="0"/>
        </w:numPr>
        <w:spacing w:before="0" w:after="80" w:line="260" w:lineRule="exact"/>
        <w:ind w:left="547" w:hanging="360"/>
      </w:pPr>
      <w:r>
        <w:t>112.</w:t>
      </w:r>
      <w:r>
        <w:tab/>
      </w:r>
      <w:r w:rsidR="00BC3EEC">
        <w:t>Farm and Home Loan Program Assessment</w:t>
      </w:r>
    </w:p>
    <w:p w:rsidR="00BC3EEC" w:rsidRPr="00D36570" w:rsidRDefault="00BC3EEC" w:rsidP="00717536">
      <w:pPr>
        <w:pStyle w:val="Project"/>
        <w:numPr>
          <w:ilvl w:val="0"/>
          <w:numId w:val="0"/>
        </w:numPr>
        <w:spacing w:before="80" w:after="80" w:line="260" w:lineRule="exact"/>
        <w:ind w:left="547" w:hanging="360"/>
        <w:sectPr w:rsidR="00BC3EEC" w:rsidRPr="00D36570" w:rsidSect="00717536">
          <w:headerReference w:type="default" r:id="rId8"/>
          <w:footerReference w:type="default" r:id="rId9"/>
          <w:type w:val="continuous"/>
          <w:pgSz w:w="12240" w:h="15840" w:code="1"/>
          <w:pgMar w:top="1440" w:right="1440" w:bottom="1080" w:left="1440" w:header="720" w:footer="544" w:gutter="0"/>
          <w:cols w:num="2" w:space="720" w:equalWidth="0">
            <w:col w:w="4500" w:space="450"/>
            <w:col w:w="4410"/>
          </w:cols>
        </w:sectPr>
      </w:pPr>
    </w:p>
    <w:p w:rsidR="009C4462" w:rsidRPr="00D36570" w:rsidRDefault="00F50BF4" w:rsidP="00717536">
      <w:pPr>
        <w:pStyle w:val="Project"/>
        <w:numPr>
          <w:ilvl w:val="0"/>
          <w:numId w:val="0"/>
        </w:numPr>
        <w:spacing w:before="80" w:after="80" w:line="260" w:lineRule="exact"/>
        <w:ind w:left="187"/>
      </w:pPr>
      <w:r>
        <w:rPr>
          <w:noProof/>
        </w:rPr>
        <w:lastRenderedPageBreak/>
        <mc:AlternateContent>
          <mc:Choice Requires="wps">
            <w:drawing>
              <wp:anchor distT="0" distB="0" distL="114300" distR="114300" simplePos="0" relativeHeight="251658240" behindDoc="0" locked="0" layoutInCell="1" allowOverlap="1" wp14:anchorId="211F3235" wp14:editId="44D5ED60">
                <wp:simplePos x="0" y="0"/>
                <wp:positionH relativeFrom="column">
                  <wp:posOffset>-914400</wp:posOffset>
                </wp:positionH>
                <wp:positionV relativeFrom="paragraph">
                  <wp:posOffset>-8338185</wp:posOffset>
                </wp:positionV>
                <wp:extent cx="914400" cy="914400"/>
                <wp:effectExtent l="0" t="0" r="0" b="0"/>
                <wp:wrapNone/>
                <wp:docPr id="1"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1" w:name="_MON_1060412949"/>
                          <w:bookmarkStart w:id="2" w:name="_MON_1060414729"/>
                          <w:bookmarkStart w:id="3" w:name="_MON_1060415109"/>
                          <w:bookmarkStart w:id="4" w:name="_MON_1060415257"/>
                          <w:bookmarkStart w:id="5" w:name="_MON_1060415263"/>
                          <w:bookmarkStart w:id="6" w:name="_MON_1060415287"/>
                          <w:bookmarkStart w:id="7" w:name="_MON_1060415315"/>
                          <w:bookmarkStart w:id="8" w:name="_MON_1060415362"/>
                          <w:bookmarkStart w:id="9" w:name="_MON_1060415377"/>
                          <w:bookmarkStart w:id="10" w:name="_MON_1060415406"/>
                          <w:bookmarkStart w:id="11" w:name="_MON_1060415452"/>
                          <w:bookmarkStart w:id="12" w:name="_MON_1060415475"/>
                          <w:bookmarkStart w:id="13" w:name="_MON_1060415483"/>
                          <w:bookmarkStart w:id="14" w:name="_MON_1060415514"/>
                          <w:bookmarkStart w:id="15" w:name="_MON_10604155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OLE_LINK1"/>
                          <w:bookmarkEnd w:id="16"/>
                          <w:p w:rsidR="00375979" w:rsidRDefault="00375979">
                            <w:r>
                              <w:object w:dxaOrig="8280" w:dyaOrig="5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49.75pt" o:ole="">
                                  <v:imagedata r:id="rId10" o:title=""/>
                                </v:shape>
                                <o:OLEObject Type="Embed" ProgID="Excel.Sheet.8" ShapeID="_x0000_i1025" DrawAspect="Content" ObjectID="_147126221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3" o:spid="_x0000_s1026" type="#_x0000_t202" style="position:absolute;left:0;text-align:left;margin-left:-1in;margin-top:-656.5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xaJgIAAFIEAAAOAAAAZHJzL2Uyb0RvYy54bWysVNuO0zAQfUfiHyy/06SlhSVqulq6FCEt&#10;F2mXD3Acp7FwPGbsNilfv2On242AJ0QeLNszPnPmzEzW10Nn2FGh12BLPp/lnCkrodZ2X/LvD7tX&#10;V5z5IGwtDFhV8pPy/Hrz8sW6d4VaQAumVsgIxPqidyVvQ3BFlnnZqk74GThlydgAdiLQEfdZjaIn&#10;9M5kizx/k/WAtUOQynu6vR2NfJPwm0bJ8LVpvArMlJy4hbRiWqu4Zpu1KPYoXKvlmYb4Bxad0JaC&#10;XqBuRRDsgPoPqE5LBA9NmEnoMmgaLVXKgbKZ579lc98Kp1IuJI53F5n8/4OVX47fkOmaaseZFR2V&#10;6EENgb2Hgc3z5esoUO98QX73jjzDQJboHJP17g7kD88sbFth9+oGEfpWiZoIzuPLbPJ0xPERpOo/&#10;Q02RxCFAAhoa7CIg6cEInQp1uhQnspF0+W6+XOZkkWQ672MEUTw9dujDRwUdi5uSI9U+gYvjnQ+j&#10;65NLIg9G1zttTDrgvtoaZEdBfbJLX+JPOU7djGU9RV8tVmP+U5ufQuTp+xtEpwM1vNFdya8uTqKI&#10;qn2wNdEURRDajHvKztizjFG5UcMwVAM5Rm0rqE8kKMLY2DSItGkBf3HWU1OX3P88CFScmU+WipJ0&#10;oylIh+Xq7YL0xKmlmlqElQRV8sDZuN2GcXIODvW+pUhjG1i4oUI2Oon8zOrMmxo3lek8ZHEypufk&#10;9fwr2DwCAAD//wMAUEsDBBQABgAIAAAAIQC1RYVz3wAAAA0BAAAPAAAAZHJzL2Rvd25yZXYueG1s&#10;TE9NT8MwDL0j8R8iI3FBW1pWla00nRASCG4wEFyzxmsrGqckWVf+Pe4J5Iv9/PQ+yu1kezGiD50j&#10;BekyAYFUO9NRo+D97WGxBhGiJqN7R6jgBwNsq/OzUhfGnegVx11sBItQKLSCNsahkDLULVodlm5A&#10;4t/Beasjn76RxusTi9teXidJLq3uiB1aPeB9i/XX7mgVrLOn8TM8r14+6vzQb+LVzfj47ZW6vJju&#10;bkFEnOIfGeb4HB0qzrR3RzJB9AoWaZZxmThvKx4QTGJgPwNpvklBVqX836L6BQAA//8DAFBLAQIt&#10;ABQABgAIAAAAIQC2gziS/gAAAOEBAAATAAAAAAAAAAAAAAAAAAAAAABbQ29udGVudF9UeXBlc10u&#10;eG1sUEsBAi0AFAAGAAgAAAAhADj9If/WAAAAlAEAAAsAAAAAAAAAAAAAAAAALwEAAF9yZWxzLy5y&#10;ZWxzUEsBAi0AFAAGAAgAAAAhAPK83FomAgAAUgQAAA4AAAAAAAAAAAAAAAAALgIAAGRycy9lMm9E&#10;b2MueG1sUEsBAi0AFAAGAAgAAAAhALVFhXPfAAAADQEAAA8AAAAAAAAAAAAAAAAAgAQAAGRycy9k&#10;b3ducmV2LnhtbFBLBQYAAAAABAAEAPMAAACMBQAAAAA=&#10;">
                <v:textbox>
                  <w:txbxContent>
                    <w:bookmarkStart w:id="17" w:name="_MON_1060412949"/>
                    <w:bookmarkStart w:id="18" w:name="_MON_1060414729"/>
                    <w:bookmarkStart w:id="19" w:name="_MON_1060415109"/>
                    <w:bookmarkStart w:id="20" w:name="_MON_1060415257"/>
                    <w:bookmarkStart w:id="21" w:name="_MON_1060415263"/>
                    <w:bookmarkStart w:id="22" w:name="_MON_1060415287"/>
                    <w:bookmarkStart w:id="23" w:name="_MON_1060415315"/>
                    <w:bookmarkStart w:id="24" w:name="_MON_1060415362"/>
                    <w:bookmarkStart w:id="25" w:name="_MON_1060415377"/>
                    <w:bookmarkStart w:id="26" w:name="_MON_1060415406"/>
                    <w:bookmarkStart w:id="27" w:name="_MON_1060415452"/>
                    <w:bookmarkStart w:id="28" w:name="_MON_1060415475"/>
                    <w:bookmarkStart w:id="29" w:name="_MON_1060415483"/>
                    <w:bookmarkStart w:id="30" w:name="_MON_1060415514"/>
                    <w:bookmarkStart w:id="31" w:name="_MON_106041559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OLE_LINK1"/>
                    <w:bookmarkEnd w:id="32"/>
                    <w:p w:rsidR="00375979" w:rsidRDefault="00375979">
                      <w:r>
                        <w:object w:dxaOrig="8280" w:dyaOrig="5550">
                          <v:shape id="_x0000_i1025" type="#_x0000_t75" style="width:372.75pt;height:249.75pt" o:ole="">
                            <v:imagedata r:id="rId10" o:title=""/>
                          </v:shape>
                          <o:OLEObject Type="Embed" ProgID="Excel.Sheet.8" ShapeID="_x0000_i1025" DrawAspect="Content" ObjectID="_1471262218" r:id="rId12"/>
                        </w:object>
                      </w:r>
                    </w:p>
                  </w:txbxContent>
                </v:textbox>
              </v:shape>
            </w:pict>
          </mc:Fallback>
        </mc:AlternateContent>
      </w:r>
    </w:p>
    <w:sectPr w:rsidR="009C4462" w:rsidRPr="00D36570" w:rsidSect="00A034C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08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7D" w:rsidRDefault="0044177D">
      <w:r>
        <w:separator/>
      </w:r>
    </w:p>
  </w:endnote>
  <w:endnote w:type="continuationSeparator" w:id="0">
    <w:p w:rsidR="0044177D" w:rsidRDefault="0044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79" w:rsidRPr="00375979" w:rsidRDefault="00F50BF4" w:rsidP="00B935C9">
    <w:pPr>
      <w:pStyle w:val="Footer"/>
      <w:tabs>
        <w:tab w:val="clear" w:pos="4320"/>
        <w:tab w:val="clear" w:pos="8640"/>
        <w:tab w:val="right" w:pos="9360"/>
      </w:tabs>
      <w:rPr>
        <w:rFonts w:ascii="Arial Narrow" w:hAnsi="Arial Narrow" w:cs="Arial"/>
        <w:b/>
        <w:smallCaps/>
        <w:sz w:val="16"/>
        <w:szCs w:val="16"/>
      </w:rPr>
    </w:pPr>
    <w:r>
      <w:rPr>
        <w:noProof/>
      </w:rPr>
      <w:drawing>
        <wp:anchor distT="0" distB="0" distL="114300" distR="114300" simplePos="0" relativeHeight="251658240" behindDoc="0" locked="0" layoutInCell="1" allowOverlap="1" wp14:anchorId="69A6170E" wp14:editId="23CF63CE">
          <wp:simplePos x="0" y="0"/>
          <wp:positionH relativeFrom="column">
            <wp:posOffset>-62865</wp:posOffset>
          </wp:positionH>
          <wp:positionV relativeFrom="paragraph">
            <wp:posOffset>41275</wp:posOffset>
          </wp:positionV>
          <wp:extent cx="1951355" cy="198755"/>
          <wp:effectExtent l="0" t="0" r="0" b="0"/>
          <wp:wrapNone/>
          <wp:docPr id="2090" name="Picture 2090" descr="BenjaminFrankLLC_Logo_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BenjaminFrankLLC_Logo_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979">
      <w:tab/>
    </w:r>
    <w:r w:rsidR="00375979" w:rsidRPr="00375979">
      <w:rPr>
        <w:rFonts w:ascii="Arial Narrow" w:hAnsi="Arial Narrow"/>
        <w:b/>
        <w:smallCaps/>
        <w:sz w:val="16"/>
        <w:szCs w:val="16"/>
      </w:rPr>
      <w:t xml:space="preserve">Page </w:t>
    </w:r>
    <w:r w:rsidR="00375979" w:rsidRPr="00375979">
      <w:rPr>
        <w:rStyle w:val="PageNumber"/>
        <w:rFonts w:ascii="Arial Narrow" w:hAnsi="Arial Narrow" w:cs="Arial"/>
        <w:b/>
        <w:smallCaps/>
        <w:sz w:val="16"/>
        <w:szCs w:val="16"/>
      </w:rPr>
      <w:fldChar w:fldCharType="begin"/>
    </w:r>
    <w:r w:rsidR="00375979" w:rsidRPr="00375979">
      <w:rPr>
        <w:rStyle w:val="PageNumber"/>
        <w:rFonts w:ascii="Arial Narrow" w:hAnsi="Arial Narrow" w:cs="Arial"/>
        <w:b/>
        <w:smallCaps/>
        <w:sz w:val="16"/>
        <w:szCs w:val="16"/>
      </w:rPr>
      <w:instrText xml:space="preserve"> PAGE </w:instrText>
    </w:r>
    <w:r w:rsidR="00375979" w:rsidRPr="00375979">
      <w:rPr>
        <w:rStyle w:val="PageNumber"/>
        <w:rFonts w:ascii="Arial Narrow" w:hAnsi="Arial Narrow" w:cs="Arial"/>
        <w:b/>
        <w:smallCaps/>
        <w:sz w:val="16"/>
        <w:szCs w:val="16"/>
      </w:rPr>
      <w:fldChar w:fldCharType="separate"/>
    </w:r>
    <w:r w:rsidR="00902B01">
      <w:rPr>
        <w:rStyle w:val="PageNumber"/>
        <w:rFonts w:ascii="Arial Narrow" w:hAnsi="Arial Narrow" w:cs="Arial"/>
        <w:b/>
        <w:smallCaps/>
        <w:noProof/>
        <w:sz w:val="16"/>
        <w:szCs w:val="16"/>
      </w:rPr>
      <w:t>1</w:t>
    </w:r>
    <w:r w:rsidR="00375979" w:rsidRPr="00375979">
      <w:rPr>
        <w:rStyle w:val="PageNumber"/>
        <w:rFonts w:ascii="Arial Narrow" w:hAnsi="Arial Narrow" w:cs="Arial"/>
        <w:b/>
        <w:smallCaps/>
        <w:sz w:val="16"/>
        <w:szCs w:val="16"/>
      </w:rPr>
      <w:fldChar w:fldCharType="end"/>
    </w:r>
    <w:r w:rsidR="00375979" w:rsidRPr="00375979">
      <w:rPr>
        <w:rStyle w:val="PageNumber"/>
        <w:rFonts w:ascii="Arial Narrow" w:hAnsi="Arial Narrow" w:cs="Arial"/>
        <w:b/>
        <w:smallCaps/>
        <w:sz w:val="16"/>
        <w:szCs w:val="16"/>
      </w:rPr>
      <w:t xml:space="preserve"> of </w:t>
    </w:r>
    <w:r w:rsidR="00375979" w:rsidRPr="00375979">
      <w:rPr>
        <w:rStyle w:val="PageNumber"/>
        <w:rFonts w:ascii="Arial Narrow" w:hAnsi="Arial Narrow" w:cs="Arial"/>
        <w:b/>
        <w:smallCaps/>
        <w:sz w:val="16"/>
        <w:szCs w:val="16"/>
      </w:rPr>
      <w:fldChar w:fldCharType="begin"/>
    </w:r>
    <w:r w:rsidR="00375979" w:rsidRPr="00375979">
      <w:rPr>
        <w:rStyle w:val="PageNumber"/>
        <w:rFonts w:ascii="Arial Narrow" w:hAnsi="Arial Narrow" w:cs="Arial"/>
        <w:b/>
        <w:smallCaps/>
        <w:sz w:val="16"/>
        <w:szCs w:val="16"/>
      </w:rPr>
      <w:instrText xml:space="preserve"> NUMPAGES </w:instrText>
    </w:r>
    <w:r w:rsidR="00375979" w:rsidRPr="00375979">
      <w:rPr>
        <w:rStyle w:val="PageNumber"/>
        <w:rFonts w:ascii="Arial Narrow" w:hAnsi="Arial Narrow" w:cs="Arial"/>
        <w:b/>
        <w:smallCaps/>
        <w:sz w:val="16"/>
        <w:szCs w:val="16"/>
      </w:rPr>
      <w:fldChar w:fldCharType="separate"/>
    </w:r>
    <w:r w:rsidR="00902B01">
      <w:rPr>
        <w:rStyle w:val="PageNumber"/>
        <w:rFonts w:ascii="Arial Narrow" w:hAnsi="Arial Narrow" w:cs="Arial"/>
        <w:b/>
        <w:smallCaps/>
        <w:noProof/>
        <w:sz w:val="16"/>
        <w:szCs w:val="16"/>
      </w:rPr>
      <w:t>3</w:t>
    </w:r>
    <w:r w:rsidR="00375979" w:rsidRPr="00375979">
      <w:rPr>
        <w:rStyle w:val="PageNumber"/>
        <w:rFonts w:ascii="Arial Narrow" w:hAnsi="Arial Narrow" w:cs="Arial"/>
        <w:b/>
        <w:smallCap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79" w:rsidRDefault="00375979">
    <w:pPr>
      <w:pStyle w:val="Footer"/>
      <w:tabs>
        <w:tab w:val="center" w:pos="4680"/>
      </w:tabs>
    </w:pPr>
    <w:r>
      <w:rPr>
        <w:b/>
      </w:rPr>
      <w:tab/>
      <w:t>Bureau of Electronic and Appliance Repair—Home Service Contract Study</w:t>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8</w:t>
    </w:r>
    <w:r>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79" w:rsidRDefault="00F50BF4">
    <w:pPr>
      <w:pStyle w:val="Footer"/>
      <w:pBdr>
        <w:top w:val="single" w:sz="4" w:space="6" w:color="auto"/>
      </w:pBdr>
      <w:tabs>
        <w:tab w:val="clear" w:pos="4320"/>
        <w:tab w:val="clear" w:pos="8640"/>
        <w:tab w:val="right" w:pos="9360"/>
      </w:tabs>
      <w:ind w:firstLine="0"/>
      <w:rPr>
        <w:rFonts w:ascii="Arial" w:hAnsi="Arial" w:cs="Arial"/>
      </w:rPr>
    </w:pPr>
    <w:r>
      <w:rPr>
        <w:noProof/>
      </w:rPr>
      <w:drawing>
        <wp:anchor distT="0" distB="0" distL="114300" distR="114300" simplePos="0" relativeHeight="251657216" behindDoc="0" locked="0" layoutInCell="1" allowOverlap="1">
          <wp:simplePos x="0" y="0"/>
          <wp:positionH relativeFrom="column">
            <wp:posOffset>-17145</wp:posOffset>
          </wp:positionH>
          <wp:positionV relativeFrom="paragraph">
            <wp:posOffset>191770</wp:posOffset>
          </wp:positionV>
          <wp:extent cx="1398905" cy="191770"/>
          <wp:effectExtent l="0" t="0" r="0" b="0"/>
          <wp:wrapNone/>
          <wp:docPr id="2085" name="Picture 2085" descr="npg_6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npg_60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979">
      <w:rPr>
        <w:rFonts w:ascii="Arial" w:hAnsi="Arial" w:cs="Arial"/>
      </w:rPr>
      <w:tab/>
    </w:r>
    <w:r w:rsidR="00375979">
      <w:rPr>
        <w:rFonts w:ascii="Arial" w:hAnsi="Arial" w:cs="Arial"/>
        <w:sz w:val="20"/>
      </w:rPr>
      <w:t>Page E-</w:t>
    </w:r>
    <w:r w:rsidR="00375979">
      <w:rPr>
        <w:rStyle w:val="PageNumber"/>
        <w:rFonts w:ascii="Arial" w:hAnsi="Arial" w:cs="Arial"/>
        <w:sz w:val="20"/>
      </w:rPr>
      <w:fldChar w:fldCharType="begin"/>
    </w:r>
    <w:r w:rsidR="00375979">
      <w:rPr>
        <w:rStyle w:val="PageNumber"/>
        <w:rFonts w:ascii="Arial" w:hAnsi="Arial" w:cs="Arial"/>
        <w:sz w:val="20"/>
      </w:rPr>
      <w:instrText xml:space="preserve"> PAGE </w:instrText>
    </w:r>
    <w:r w:rsidR="00375979">
      <w:rPr>
        <w:rStyle w:val="PageNumber"/>
        <w:rFonts w:ascii="Arial" w:hAnsi="Arial" w:cs="Arial"/>
        <w:sz w:val="20"/>
      </w:rPr>
      <w:fldChar w:fldCharType="separate"/>
    </w:r>
    <w:r w:rsidR="00375979">
      <w:rPr>
        <w:rStyle w:val="PageNumber"/>
        <w:rFonts w:ascii="Arial" w:hAnsi="Arial" w:cs="Arial"/>
        <w:noProof/>
        <w:sz w:val="20"/>
      </w:rPr>
      <w:t>2</w:t>
    </w:r>
    <w:r w:rsidR="00375979">
      <w:rPr>
        <w:rStyle w:val="PageNumbe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79" w:rsidRDefault="0037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7D" w:rsidRDefault="0044177D">
      <w:r>
        <w:separator/>
      </w:r>
    </w:p>
  </w:footnote>
  <w:footnote w:type="continuationSeparator" w:id="0">
    <w:p w:rsidR="0044177D" w:rsidRDefault="00441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79" w:rsidRPr="00B935C9" w:rsidRDefault="00375979" w:rsidP="00D36570">
    <w:pPr>
      <w:pStyle w:val="AppendixTitle"/>
      <w:spacing w:before="120" w:after="0" w:line="240" w:lineRule="auto"/>
      <w:rPr>
        <w:rFonts w:ascii="Univers" w:hAnsi="Univers"/>
        <w:sz w:val="22"/>
        <w:szCs w:val="22"/>
      </w:rPr>
    </w:pPr>
    <w:r w:rsidRPr="00B935C9">
      <w:rPr>
        <w:rFonts w:ascii="Univers" w:hAnsi="Univers"/>
        <w:sz w:val="22"/>
        <w:szCs w:val="22"/>
      </w:rPr>
      <w:t xml:space="preserve">Benjamin Frank, </w:t>
    </w:r>
    <w:smartTag w:uri="urn:schemas-microsoft-com:office:smarttags" w:element="place">
      <w:smartTag w:uri="urn:schemas-microsoft-com:office:smarttags" w:element="PlaceName">
        <w:r w:rsidRPr="00B935C9">
          <w:rPr>
            <w:rFonts w:ascii="Univers" w:hAnsi="Univers"/>
            <w:sz w:val="22"/>
            <w:szCs w:val="22"/>
          </w:rPr>
          <w:t>LLC</w:t>
        </w:r>
      </w:smartTag>
      <w:r w:rsidRPr="00B935C9">
        <w:rPr>
          <w:rFonts w:ascii="Univers" w:hAnsi="Univers"/>
          <w:sz w:val="22"/>
          <w:szCs w:val="22"/>
        </w:rPr>
        <w:t xml:space="preserve"> </w:t>
      </w:r>
      <w:smartTag w:uri="urn:schemas-microsoft-com:office:smarttags" w:element="PlaceName">
        <w:r w:rsidRPr="00B935C9">
          <w:rPr>
            <w:rFonts w:ascii="Univers" w:hAnsi="Univers"/>
            <w:sz w:val="22"/>
            <w:szCs w:val="22"/>
          </w:rPr>
          <w:t>California</w:t>
        </w:r>
      </w:smartTag>
      <w:r w:rsidRPr="00B935C9">
        <w:rPr>
          <w:rFonts w:ascii="Univers" w:hAnsi="Univers"/>
          <w:sz w:val="22"/>
          <w:szCs w:val="22"/>
        </w:rPr>
        <w:t xml:space="preserve"> </w:t>
      </w:r>
      <w:smartTag w:uri="urn:schemas-microsoft-com:office:smarttags" w:element="PlaceType">
        <w:r w:rsidRPr="00B935C9">
          <w:rPr>
            <w:rFonts w:ascii="Univers" w:hAnsi="Univers"/>
            <w:sz w:val="22"/>
            <w:szCs w:val="22"/>
          </w:rPr>
          <w:t>State</w:t>
        </w:r>
      </w:smartTag>
    </w:smartTag>
    <w:r w:rsidRPr="00B935C9">
      <w:rPr>
        <w:rFonts w:ascii="Univers" w:hAnsi="Univers"/>
        <w:sz w:val="22"/>
        <w:szCs w:val="22"/>
      </w:rPr>
      <w:t xml:space="preserve"> Government Engagement History Record</w:t>
    </w:r>
  </w:p>
  <w:p w:rsidR="00375979" w:rsidRPr="00B935C9" w:rsidRDefault="00375979" w:rsidP="00D44D1D">
    <w:pPr>
      <w:pStyle w:val="AppendixTitle"/>
      <w:spacing w:after="0" w:line="240" w:lineRule="auto"/>
      <w:rPr>
        <w:rFonts w:ascii="Univers" w:hAnsi="Univers"/>
        <w:sz w:val="20"/>
      </w:rPr>
    </w:pPr>
    <w:r w:rsidRPr="00B935C9">
      <w:rPr>
        <w:rFonts w:ascii="Univers" w:hAnsi="Univers"/>
        <w:sz w:val="20"/>
      </w:rPr>
      <w:t>(1982 to Current)</w:t>
    </w:r>
  </w:p>
  <w:p w:rsidR="00375979" w:rsidRPr="005111BC" w:rsidRDefault="00375979" w:rsidP="00D36570">
    <w:pPr>
      <w:pStyle w:val="Header"/>
      <w:shd w:val="clear" w:color="auto" w:fill="333399"/>
      <w:jc w:val="center"/>
      <w:rPr>
        <w:rFonts w:ascii="Arial Narrow" w:hAnsi="Arial Narrow"/>
        <w:b/>
        <w:color w:val="FFFFFF"/>
        <w:sz w:val="20"/>
      </w:rPr>
    </w:pPr>
    <w:r w:rsidRPr="005111BC">
      <w:rPr>
        <w:rFonts w:ascii="Arial Narrow" w:hAnsi="Arial Narrow"/>
        <w:b/>
        <w:color w:val="FFFFFF"/>
        <w:sz w:val="20"/>
      </w:rPr>
      <w:t>Client and Engagement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79" w:rsidRDefault="00375979">
    <w:pPr>
      <w:pStyle w:val="Normal-DO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79" w:rsidRDefault="00375979">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79" w:rsidRDefault="00375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5644B6"/>
    <w:lvl w:ilvl="0">
      <w:numFmt w:val="decimal"/>
      <w:pStyle w:val="resumebullet-dot"/>
      <w:lvlText w:val="*"/>
      <w:lvlJc w:val="left"/>
    </w:lvl>
  </w:abstractNum>
  <w:abstractNum w:abstractNumId="1">
    <w:nsid w:val="01E13EB6"/>
    <w:multiLevelType w:val="singleLevel"/>
    <w:tmpl w:val="389AEE0A"/>
    <w:lvl w:ilvl="0">
      <w:start w:val="1"/>
      <w:numFmt w:val="bullet"/>
      <w:pStyle w:val="Bullet2"/>
      <w:lvlText w:val=""/>
      <w:lvlJc w:val="left"/>
      <w:pPr>
        <w:tabs>
          <w:tab w:val="num" w:pos="360"/>
        </w:tabs>
        <w:ind w:left="360" w:hanging="360"/>
      </w:pPr>
      <w:rPr>
        <w:rFonts w:ascii="Wingdings" w:hAnsi="Wingdings" w:hint="default"/>
        <w:sz w:val="20"/>
      </w:rPr>
    </w:lvl>
  </w:abstractNum>
  <w:abstractNum w:abstractNumId="2">
    <w:nsid w:val="060C3D37"/>
    <w:multiLevelType w:val="singleLevel"/>
    <w:tmpl w:val="919225B0"/>
    <w:lvl w:ilvl="0">
      <w:start w:val="1"/>
      <w:numFmt w:val="upperLetter"/>
      <w:pStyle w:val="Style1"/>
      <w:lvlText w:val="%1."/>
      <w:lvlJc w:val="left"/>
      <w:pPr>
        <w:tabs>
          <w:tab w:val="num" w:pos="360"/>
        </w:tabs>
        <w:ind w:left="360" w:hanging="360"/>
      </w:pPr>
    </w:lvl>
  </w:abstractNum>
  <w:abstractNum w:abstractNumId="3">
    <w:nsid w:val="0E307422"/>
    <w:multiLevelType w:val="hybridMultilevel"/>
    <w:tmpl w:val="D2B874FA"/>
    <w:lvl w:ilvl="0" w:tplc="133EA76C">
      <w:start w:val="1"/>
      <w:numFmt w:val="bullet"/>
      <w:pStyle w:val="Bulletinatable"/>
      <w:lvlText w:val=""/>
      <w:lvlJc w:val="left"/>
      <w:pPr>
        <w:tabs>
          <w:tab w:val="num" w:pos="2430"/>
        </w:tabs>
        <w:ind w:left="24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80409"/>
    <w:multiLevelType w:val="singleLevel"/>
    <w:tmpl w:val="937442EA"/>
    <w:lvl w:ilvl="0">
      <w:numFmt w:val="bullet"/>
      <w:pStyle w:val="exhibit34bullet"/>
      <w:lvlText w:val=""/>
      <w:lvlJc w:val="left"/>
      <w:pPr>
        <w:tabs>
          <w:tab w:val="num" w:pos="648"/>
        </w:tabs>
        <w:ind w:left="576" w:hanging="288"/>
      </w:pPr>
      <w:rPr>
        <w:rFonts w:ascii="Wingdings" w:hAnsi="Wingdings" w:hint="default"/>
        <w:caps w:val="0"/>
        <w:strike w:val="0"/>
        <w:dstrike w:val="0"/>
        <w:vanish w:val="0"/>
        <w:sz w:val="16"/>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11EB25EF"/>
    <w:multiLevelType w:val="multilevel"/>
    <w:tmpl w:val="05784318"/>
    <w:lvl w:ilvl="0">
      <w:start w:val="1"/>
      <w:numFmt w:val="decimal"/>
      <w:lvlText w:val="%1"/>
      <w:lvlJc w:val="left"/>
      <w:pPr>
        <w:tabs>
          <w:tab w:val="num" w:pos="720"/>
        </w:tabs>
        <w:ind w:left="720" w:hanging="720"/>
      </w:pPr>
      <w:rPr>
        <w:rFonts w:hint="default"/>
      </w:rPr>
    </w:lvl>
    <w:lvl w:ilvl="1">
      <w:start w:val="1"/>
      <w:numFmt w:val="decimal"/>
      <w:pStyle w:val="List2"/>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965745D"/>
    <w:multiLevelType w:val="singleLevel"/>
    <w:tmpl w:val="79B82A86"/>
    <w:lvl w:ilvl="0">
      <w:start w:val="1"/>
      <w:numFmt w:val="bullet"/>
      <w:pStyle w:val="Bullet1"/>
      <w:lvlText w:val=""/>
      <w:lvlJc w:val="left"/>
      <w:pPr>
        <w:tabs>
          <w:tab w:val="num" w:pos="360"/>
        </w:tabs>
        <w:ind w:left="360" w:hanging="360"/>
      </w:pPr>
      <w:rPr>
        <w:rFonts w:ascii="Wingdings" w:hAnsi="Wingdings" w:hint="default"/>
        <w:sz w:val="20"/>
      </w:rPr>
    </w:lvl>
  </w:abstractNum>
  <w:abstractNum w:abstractNumId="7">
    <w:nsid w:val="23D84E9F"/>
    <w:multiLevelType w:val="hybridMultilevel"/>
    <w:tmpl w:val="CBA62A62"/>
    <w:lvl w:ilvl="0" w:tplc="5D6EB19E">
      <w:start w:val="1"/>
      <w:numFmt w:val="bullet"/>
      <w:pStyle w:val="1stBullet"/>
      <w:lvlText w:val=""/>
      <w:lvlJc w:val="left"/>
      <w:pPr>
        <w:tabs>
          <w:tab w:val="num" w:pos="1080"/>
        </w:tabs>
        <w:ind w:left="1080" w:hanging="360"/>
      </w:pPr>
      <w:rPr>
        <w:rFonts w:ascii="ZapfDingbats" w:hAnsi="ZapfDingbats" w:hint="default"/>
        <w:color w:val="00008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7016AB"/>
    <w:multiLevelType w:val="singleLevel"/>
    <w:tmpl w:val="79C875C4"/>
    <w:lvl w:ilvl="0">
      <w:numFmt w:val="bullet"/>
      <w:pStyle w:val="BulletHeading"/>
      <w:lvlText w:val=""/>
      <w:lvlJc w:val="left"/>
      <w:pPr>
        <w:tabs>
          <w:tab w:val="num" w:pos="864"/>
        </w:tabs>
        <w:ind w:left="864" w:hanging="432"/>
      </w:pPr>
      <w:rPr>
        <w:rFonts w:ascii="Wingdings" w:hAnsi="Wingdings" w:hint="default"/>
        <w:caps w:val="0"/>
        <w:strike w:val="0"/>
        <w:dstrike w:val="0"/>
        <w:vanish w:val="0"/>
        <w:sz w:val="1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375F69EF"/>
    <w:multiLevelType w:val="multilevel"/>
    <w:tmpl w:val="EBA6FB62"/>
    <w:lvl w:ilvl="0">
      <w:start w:val="1"/>
      <w:numFmt w:val="bullet"/>
      <w:pStyle w:val="Bullet"/>
      <w:lvlText w:val=""/>
      <w:lvlJc w:val="left"/>
      <w:pPr>
        <w:tabs>
          <w:tab w:val="num" w:pos="1080"/>
        </w:tabs>
        <w:ind w:left="1080" w:hanging="360"/>
      </w:pPr>
      <w:rPr>
        <w:rFonts w:ascii="Wingdings" w:hAnsi="Wingdings" w:hint="default"/>
        <w:sz w:val="1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566412CA"/>
    <w:multiLevelType w:val="hybridMultilevel"/>
    <w:tmpl w:val="8312B588"/>
    <w:lvl w:ilvl="0" w:tplc="D2B29BE2">
      <w:start w:val="1"/>
      <w:numFmt w:val="decimal"/>
      <w:pStyle w:val="Projec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C61589"/>
    <w:multiLevelType w:val="hybridMultilevel"/>
    <w:tmpl w:val="AFEC66BE"/>
    <w:lvl w:ilvl="0" w:tplc="1C380FDC">
      <w:start w:val="1"/>
      <w:numFmt w:val="bullet"/>
      <w:pStyle w:val="resumebullet"/>
      <w:lvlText w:val=""/>
      <w:lvlJc w:val="left"/>
      <w:pPr>
        <w:tabs>
          <w:tab w:val="num" w:pos="360"/>
        </w:tabs>
        <w:ind w:left="288" w:hanging="288"/>
      </w:pPr>
      <w:rPr>
        <w:rFonts w:ascii="Wingdings" w:hAnsi="Wingdings" w:hint="default"/>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A66201"/>
    <w:multiLevelType w:val="singleLevel"/>
    <w:tmpl w:val="0A12C79C"/>
    <w:lvl w:ilvl="0">
      <w:numFmt w:val="bullet"/>
      <w:pStyle w:val="Answerwbox"/>
      <w:lvlText w:val=""/>
      <w:lvlJc w:val="left"/>
      <w:pPr>
        <w:tabs>
          <w:tab w:val="num" w:pos="1440"/>
        </w:tabs>
        <w:ind w:left="1440" w:hanging="432"/>
      </w:pPr>
      <w:rPr>
        <w:rFonts w:ascii="Wingdings" w:hAnsi="Wingdings"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63A17267"/>
    <w:multiLevelType w:val="hybridMultilevel"/>
    <w:tmpl w:val="68DC5736"/>
    <w:lvl w:ilvl="0">
      <w:start w:val="1"/>
      <w:numFmt w:val="bullet"/>
      <w:pStyle w:val="BulletSub"/>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FA54E7E"/>
    <w:multiLevelType w:val="singleLevel"/>
    <w:tmpl w:val="A69C5634"/>
    <w:lvl w:ilvl="0">
      <w:start w:val="1"/>
      <w:numFmt w:val="bullet"/>
      <w:pStyle w:val="box"/>
      <w:lvlText w:val=""/>
      <w:lvlJc w:val="left"/>
      <w:pPr>
        <w:tabs>
          <w:tab w:val="num" w:pos="547"/>
        </w:tabs>
        <w:ind w:left="547" w:hanging="360"/>
      </w:pPr>
      <w:rPr>
        <w:rFonts w:ascii="Wingdings" w:hAnsi="Wingdings" w:hint="default"/>
        <w:sz w:val="18"/>
      </w:rPr>
    </w:lvl>
  </w:abstractNum>
  <w:abstractNum w:abstractNumId="15">
    <w:nsid w:val="71C018D8"/>
    <w:multiLevelType w:val="hybridMultilevel"/>
    <w:tmpl w:val="A30A6420"/>
    <w:lvl w:ilvl="0" w:tplc="43380BA4">
      <w:start w:val="1"/>
      <w:numFmt w:val="bullet"/>
      <w:pStyle w:val="tablebullet"/>
      <w:lvlText w:val=""/>
      <w:lvlJc w:val="left"/>
      <w:pPr>
        <w:tabs>
          <w:tab w:val="num" w:pos="432"/>
        </w:tabs>
        <w:ind w:left="360" w:hanging="288"/>
      </w:pPr>
      <w:rPr>
        <w:rFonts w:ascii="Wingdings" w:hAnsi="Wingdings" w:hint="default"/>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3"/>
  </w:num>
  <w:num w:numId="4">
    <w:abstractNumId w:val="8"/>
  </w:num>
  <w:num w:numId="5">
    <w:abstractNumId w:val="4"/>
  </w:num>
  <w:num w:numId="6">
    <w:abstractNumId w:val="0"/>
    <w:lvlOverride w:ilvl="0">
      <w:lvl w:ilvl="0">
        <w:start w:val="1"/>
        <w:numFmt w:val="bullet"/>
        <w:pStyle w:val="resumebullet-dot"/>
        <w:lvlText w:val=""/>
        <w:lvlJc w:val="left"/>
        <w:pPr>
          <w:tabs>
            <w:tab w:val="num" w:pos="360"/>
          </w:tabs>
          <w:ind w:left="288" w:hanging="288"/>
        </w:pPr>
        <w:rPr>
          <w:rFonts w:ascii="Symbol" w:hAnsi="Symbol" w:hint="default"/>
          <w:sz w:val="18"/>
        </w:rPr>
      </w:lvl>
    </w:lvlOverride>
  </w:num>
  <w:num w:numId="7">
    <w:abstractNumId w:val="11"/>
  </w:num>
  <w:num w:numId="8">
    <w:abstractNumId w:val="1"/>
  </w:num>
  <w:num w:numId="9">
    <w:abstractNumId w:val="6"/>
  </w:num>
  <w:num w:numId="10">
    <w:abstractNumId w:val="12"/>
  </w:num>
  <w:num w:numId="11">
    <w:abstractNumId w:val="14"/>
  </w:num>
  <w:num w:numId="12">
    <w:abstractNumId w:val="2"/>
  </w:num>
  <w:num w:numId="13">
    <w:abstractNumId w:val="3"/>
  </w:num>
  <w:num w:numId="14">
    <w:abstractNumId w:val="15"/>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D4"/>
    <w:rsid w:val="00090857"/>
    <w:rsid w:val="0009639E"/>
    <w:rsid w:val="00097079"/>
    <w:rsid w:val="000A26E0"/>
    <w:rsid w:val="000B6ECF"/>
    <w:rsid w:val="000D27F4"/>
    <w:rsid w:val="000F07F1"/>
    <w:rsid w:val="00127FC9"/>
    <w:rsid w:val="00145E34"/>
    <w:rsid w:val="00164800"/>
    <w:rsid w:val="001A4E1C"/>
    <w:rsid w:val="001D6777"/>
    <w:rsid w:val="002165DB"/>
    <w:rsid w:val="002338C2"/>
    <w:rsid w:val="002640FC"/>
    <w:rsid w:val="002744F0"/>
    <w:rsid w:val="002A3A63"/>
    <w:rsid w:val="002E457C"/>
    <w:rsid w:val="002F3A29"/>
    <w:rsid w:val="002F7888"/>
    <w:rsid w:val="00364C65"/>
    <w:rsid w:val="00375979"/>
    <w:rsid w:val="00391174"/>
    <w:rsid w:val="003D26FA"/>
    <w:rsid w:val="00405366"/>
    <w:rsid w:val="0044177D"/>
    <w:rsid w:val="00464E67"/>
    <w:rsid w:val="00474E54"/>
    <w:rsid w:val="004A69EE"/>
    <w:rsid w:val="004C55ED"/>
    <w:rsid w:val="004E538A"/>
    <w:rsid w:val="004F3ACB"/>
    <w:rsid w:val="006345B0"/>
    <w:rsid w:val="006B3069"/>
    <w:rsid w:val="00717536"/>
    <w:rsid w:val="00736A5F"/>
    <w:rsid w:val="00741CB2"/>
    <w:rsid w:val="007535CA"/>
    <w:rsid w:val="00762D91"/>
    <w:rsid w:val="00792A4B"/>
    <w:rsid w:val="007A55DB"/>
    <w:rsid w:val="007D540C"/>
    <w:rsid w:val="007D5A9A"/>
    <w:rsid w:val="007E4744"/>
    <w:rsid w:val="00873F51"/>
    <w:rsid w:val="00890BDD"/>
    <w:rsid w:val="008A5E60"/>
    <w:rsid w:val="008E3F40"/>
    <w:rsid w:val="00902B01"/>
    <w:rsid w:val="00962CFA"/>
    <w:rsid w:val="009C4462"/>
    <w:rsid w:val="00A034CE"/>
    <w:rsid w:val="00A3320D"/>
    <w:rsid w:val="00AF1EDD"/>
    <w:rsid w:val="00B00C16"/>
    <w:rsid w:val="00B436CF"/>
    <w:rsid w:val="00B4695C"/>
    <w:rsid w:val="00B935C9"/>
    <w:rsid w:val="00BA0D77"/>
    <w:rsid w:val="00BC3EEC"/>
    <w:rsid w:val="00BD7FD4"/>
    <w:rsid w:val="00C47920"/>
    <w:rsid w:val="00CB706E"/>
    <w:rsid w:val="00CC5191"/>
    <w:rsid w:val="00D1560F"/>
    <w:rsid w:val="00D16BD1"/>
    <w:rsid w:val="00D22576"/>
    <w:rsid w:val="00D30CB4"/>
    <w:rsid w:val="00D36570"/>
    <w:rsid w:val="00D41056"/>
    <w:rsid w:val="00D44D1D"/>
    <w:rsid w:val="00D473EF"/>
    <w:rsid w:val="00D70D2E"/>
    <w:rsid w:val="00DA1DD5"/>
    <w:rsid w:val="00E456FD"/>
    <w:rsid w:val="00E72561"/>
    <w:rsid w:val="00E83738"/>
    <w:rsid w:val="00E96B7C"/>
    <w:rsid w:val="00EB6C51"/>
    <w:rsid w:val="00ED371C"/>
    <w:rsid w:val="00EF499B"/>
    <w:rsid w:val="00F11AF9"/>
    <w:rsid w:val="00F14075"/>
    <w:rsid w:val="00F50BF4"/>
    <w:rsid w:val="00FD07F9"/>
    <w:rsid w:val="00FD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80" w:lineRule="exact"/>
      <w:ind w:firstLine="288"/>
    </w:pPr>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hd w:val="clear" w:color="auto" w:fill="333399"/>
      <w:spacing w:before="240" w:line="280" w:lineRule="atLeast"/>
      <w:ind w:right="2880" w:firstLine="144"/>
      <w:outlineLvl w:val="1"/>
    </w:pPr>
    <w:rPr>
      <w:rFonts w:ascii="Arial" w:hAnsi="Arial"/>
      <w:b/>
      <w:bCs/>
      <w:color w:val="FFFFFF"/>
      <w:sz w:val="20"/>
    </w:rPr>
  </w:style>
  <w:style w:type="paragraph" w:styleId="Heading3">
    <w:name w:val="heading 3"/>
    <w:basedOn w:val="Normal"/>
    <w:next w:val="Normal"/>
    <w:qFormat/>
    <w:pPr>
      <w:keepNext/>
      <w:spacing w:before="60" w:after="60" w:line="260" w:lineRule="atLeast"/>
      <w:ind w:firstLine="0"/>
      <w:jc w:val="center"/>
      <w:outlineLvl w:val="2"/>
    </w:pPr>
    <w:rPr>
      <w:rFonts w:ascii="Arial" w:hAnsi="Arial"/>
      <w:b/>
      <w:color w:val="000000"/>
    </w:rPr>
  </w:style>
  <w:style w:type="paragraph" w:styleId="Heading4">
    <w:name w:val="heading 4"/>
    <w:basedOn w:val="Normal"/>
    <w:next w:val="Normal"/>
    <w:qFormat/>
    <w:pPr>
      <w:keepNext/>
      <w:spacing w:line="260" w:lineRule="exact"/>
      <w:ind w:left="144" w:firstLine="0"/>
      <w:outlineLvl w:val="3"/>
    </w:pPr>
    <w:rPr>
      <w:rFonts w:ascii="Arial" w:hAnsi="Arial"/>
      <w:b/>
      <w:sz w:val="20"/>
    </w:rPr>
  </w:style>
  <w:style w:type="paragraph" w:styleId="Heading5">
    <w:name w:val="heading 5"/>
    <w:basedOn w:val="Normal"/>
    <w:next w:val="Normal"/>
    <w:qFormat/>
    <w:pPr>
      <w:keepNext/>
      <w:spacing w:before="0" w:after="0" w:line="240" w:lineRule="exact"/>
      <w:ind w:firstLine="0"/>
      <w:jc w:val="center"/>
      <w:outlineLvl w:val="4"/>
    </w:pPr>
    <w:rPr>
      <w:rFonts w:ascii="Arial" w:hAnsi="Arial"/>
      <w:b/>
      <w:sz w:val="18"/>
    </w:rPr>
  </w:style>
  <w:style w:type="paragraph" w:styleId="Heading6">
    <w:name w:val="heading 6"/>
    <w:basedOn w:val="Normal"/>
    <w:next w:val="Normal"/>
    <w:qFormat/>
    <w:pPr>
      <w:keepNext/>
      <w:spacing w:line="260" w:lineRule="atLeast"/>
      <w:ind w:firstLine="0"/>
      <w:outlineLvl w:val="5"/>
    </w:pPr>
    <w:rPr>
      <w:rFonts w:ascii="Arial" w:hAnsi="Arial" w:cs="Arial"/>
      <w:b/>
      <w:bCs/>
      <w:color w:val="FFFFFF"/>
      <w:sz w:val="20"/>
    </w:rPr>
  </w:style>
  <w:style w:type="paragraph" w:styleId="Heading7">
    <w:name w:val="heading 7"/>
    <w:basedOn w:val="Normal"/>
    <w:next w:val="Normal"/>
    <w:qFormat/>
    <w:pPr>
      <w:keepNext/>
      <w:spacing w:line="260" w:lineRule="atLeast"/>
      <w:ind w:left="702" w:firstLine="0"/>
      <w:outlineLvl w:val="6"/>
    </w:pPr>
    <w:rPr>
      <w:rFonts w:ascii="Arial" w:hAnsi="Arial" w:cs="Arial"/>
      <w:b/>
      <w:bCs/>
      <w:color w:val="FFFFFF"/>
      <w:sz w:val="20"/>
    </w:rPr>
  </w:style>
  <w:style w:type="paragraph" w:styleId="Heading8">
    <w:name w:val="heading 8"/>
    <w:basedOn w:val="Normal"/>
    <w:next w:val="Normal"/>
    <w:qFormat/>
    <w:pPr>
      <w:keepNext/>
      <w:spacing w:line="260" w:lineRule="atLeast"/>
      <w:ind w:left="432" w:hanging="18"/>
      <w:outlineLvl w:val="7"/>
    </w:pPr>
    <w:rPr>
      <w:rFonts w:ascii="Arial" w:hAnsi="Arial"/>
      <w:b/>
      <w:color w:val="FFFFFF"/>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1">
    <w:name w:val="B1"/>
    <w:basedOn w:val="Normal"/>
    <w:pPr>
      <w:spacing w:before="80" w:after="40" w:line="260" w:lineRule="atLeast"/>
      <w:ind w:left="547" w:hanging="547"/>
    </w:pPr>
    <w:rPr>
      <w:b/>
    </w:rPr>
  </w:style>
  <w:style w:type="paragraph" w:styleId="BodyText">
    <w:name w:val="Body Text"/>
    <w:basedOn w:val="Normal"/>
  </w:style>
  <w:style w:type="paragraph" w:styleId="BodyTextIndent">
    <w:name w:val="Body Text Indent"/>
    <w:basedOn w:val="Normal"/>
    <w:pPr>
      <w:spacing w:line="260" w:lineRule="atLeast"/>
      <w:ind w:firstLine="360"/>
    </w:pPr>
  </w:style>
  <w:style w:type="character" w:styleId="PageNumber">
    <w:name w:val="page number"/>
    <w:basedOn w:val="DefaultParagraphFont"/>
  </w:style>
  <w:style w:type="paragraph" w:styleId="List2">
    <w:name w:val="List 2"/>
    <w:basedOn w:val="Normal"/>
    <w:pPr>
      <w:numPr>
        <w:ilvl w:val="1"/>
        <w:numId w:val="2"/>
      </w:numPr>
      <w:spacing w:before="60" w:after="60"/>
    </w:pPr>
  </w:style>
  <w:style w:type="paragraph" w:customStyle="1" w:styleId="SectionHeader">
    <w:name w:val="Section Header"/>
    <w:basedOn w:val="Normal"/>
    <w:pPr>
      <w:tabs>
        <w:tab w:val="left" w:pos="540"/>
      </w:tabs>
      <w:spacing w:before="0" w:line="260" w:lineRule="atLeast"/>
      <w:ind w:left="547" w:hanging="547"/>
    </w:pPr>
    <w:rPr>
      <w:rFonts w:ascii="Arial" w:hAnsi="Arial" w:cs="Arial"/>
      <w:b/>
      <w:bCs/>
      <w:sz w:val="26"/>
    </w:rPr>
  </w:style>
  <w:style w:type="paragraph" w:customStyle="1" w:styleId="FigureName">
    <w:name w:val="Figure Name"/>
    <w:basedOn w:val="Normal"/>
    <w:pPr>
      <w:spacing w:before="240" w:after="240" w:line="280" w:lineRule="atLeast"/>
      <w:ind w:left="360" w:firstLine="0"/>
    </w:pPr>
    <w:rPr>
      <w:rFonts w:ascii="Arial" w:hAnsi="Arial" w:cs="Arial"/>
      <w:b/>
      <w:bCs/>
      <w:sz w:val="20"/>
    </w:rPr>
  </w:style>
  <w:style w:type="paragraph" w:customStyle="1" w:styleId="Attachments">
    <w:name w:val="Attachments"/>
    <w:basedOn w:val="BodyTextIndent"/>
    <w:pPr>
      <w:ind w:left="1170" w:firstLine="0"/>
    </w:pPr>
    <w:rPr>
      <w:i/>
      <w:iCs/>
    </w:rPr>
  </w:style>
  <w:style w:type="paragraph" w:customStyle="1" w:styleId="Bullet">
    <w:name w:val="Bullet"/>
    <w:basedOn w:val="Normal"/>
    <w:pPr>
      <w:numPr>
        <w:numId w:val="1"/>
      </w:numPr>
      <w:spacing w:before="60" w:after="60" w:line="280" w:lineRule="atLeast"/>
    </w:pPr>
  </w:style>
  <w:style w:type="paragraph" w:customStyle="1" w:styleId="Para">
    <w:name w:val="Para"/>
    <w:basedOn w:val="Normal"/>
    <w:pPr>
      <w:spacing w:before="240" w:line="300" w:lineRule="exact"/>
      <w:ind w:firstLine="720"/>
    </w:pPr>
  </w:style>
  <w:style w:type="paragraph" w:customStyle="1" w:styleId="Task">
    <w:name w:val="Task"/>
    <w:basedOn w:val="Heading1"/>
    <w:pPr>
      <w:spacing w:before="360"/>
      <w:ind w:left="1440" w:hanging="1080"/>
    </w:pPr>
    <w:rPr>
      <w:b/>
      <w:i/>
      <w:kern w:val="28"/>
    </w:rPr>
  </w:style>
  <w:style w:type="paragraph" w:styleId="BodyTextIndent2">
    <w:name w:val="Body Text Indent 2"/>
    <w:basedOn w:val="Normal"/>
    <w:pPr>
      <w:spacing w:before="60" w:after="60" w:line="300" w:lineRule="exact"/>
    </w:pPr>
  </w:style>
  <w:style w:type="paragraph" w:customStyle="1" w:styleId="Deliverables">
    <w:name w:val="Deliverables"/>
    <w:pPr>
      <w:spacing w:before="60" w:after="60" w:line="240" w:lineRule="exact"/>
      <w:ind w:left="432" w:hanging="288"/>
    </w:pPr>
    <w:rPr>
      <w:rFonts w:ascii="Arial" w:hAnsi="Arial"/>
      <w:bCs/>
    </w:rPr>
  </w:style>
  <w:style w:type="paragraph" w:customStyle="1" w:styleId="TaskName">
    <w:name w:val="Task Name"/>
    <w:basedOn w:val="Task"/>
    <w:pPr>
      <w:spacing w:before="600" w:after="240"/>
      <w:ind w:left="0" w:firstLine="0"/>
      <w:jc w:val="center"/>
    </w:pPr>
    <w:rPr>
      <w:color w:val="333399"/>
      <w:sz w:val="28"/>
    </w:rPr>
  </w:style>
  <w:style w:type="paragraph" w:customStyle="1" w:styleId="PhaseName">
    <w:name w:val="Phase Name"/>
    <w:basedOn w:val="TaskName"/>
    <w:pPr>
      <w:spacing w:before="480"/>
    </w:pPr>
    <w:rPr>
      <w:i w:val="0"/>
      <w:iCs/>
      <w:color w:val="auto"/>
      <w:sz w:val="26"/>
    </w:rPr>
  </w:style>
  <w:style w:type="paragraph" w:customStyle="1" w:styleId="SubHeading">
    <w:name w:val="SubHeading"/>
    <w:basedOn w:val="Normal"/>
    <w:pPr>
      <w:spacing w:before="240" w:after="0" w:line="260" w:lineRule="atLeast"/>
      <w:ind w:firstLine="360"/>
    </w:pPr>
    <w:rPr>
      <w:b/>
      <w:bCs/>
      <w:i/>
      <w:iCs/>
    </w:rPr>
  </w:style>
  <w:style w:type="paragraph" w:styleId="BodyTextIndent3">
    <w:name w:val="Body Text Indent 3"/>
    <w:basedOn w:val="Normal"/>
    <w:pPr>
      <w:ind w:right="-180"/>
    </w:pPr>
  </w:style>
  <w:style w:type="paragraph" w:customStyle="1" w:styleId="Role">
    <w:name w:val="Role"/>
    <w:basedOn w:val="Normal"/>
    <w:pPr>
      <w:spacing w:after="60" w:line="260" w:lineRule="atLeast"/>
      <w:ind w:firstLine="0"/>
    </w:pPr>
    <w:rPr>
      <w:rFonts w:ascii="Arial" w:hAnsi="Arial" w:cs="Arial"/>
      <w:b/>
      <w:bCs/>
    </w:rPr>
  </w:style>
  <w:style w:type="paragraph" w:customStyle="1" w:styleId="Budget">
    <w:name w:val="Budget"/>
    <w:basedOn w:val="Normal"/>
    <w:pPr>
      <w:spacing w:line="260" w:lineRule="atLeast"/>
      <w:ind w:left="-180" w:firstLine="0"/>
    </w:pPr>
  </w:style>
  <w:style w:type="paragraph" w:customStyle="1" w:styleId="BulletSub">
    <w:name w:val="Bullet Sub"/>
    <w:basedOn w:val="Bullet"/>
    <w:pPr>
      <w:numPr>
        <w:numId w:val="3"/>
      </w:numPr>
      <w:tabs>
        <w:tab w:val="clear" w:pos="1080"/>
        <w:tab w:val="num" w:pos="1440"/>
      </w:tabs>
      <w:ind w:left="1440"/>
    </w:pPr>
  </w:style>
  <w:style w:type="paragraph" w:customStyle="1" w:styleId="AppendixTitle">
    <w:name w:val="Appendix Title"/>
    <w:basedOn w:val="Normal"/>
    <w:pPr>
      <w:spacing w:before="0" w:line="300" w:lineRule="exact"/>
      <w:ind w:firstLine="0"/>
      <w:jc w:val="center"/>
    </w:pPr>
    <w:rPr>
      <w:rFonts w:ascii="Arial" w:hAnsi="Arial"/>
      <w:b/>
    </w:rPr>
  </w:style>
  <w:style w:type="paragraph" w:customStyle="1" w:styleId="ResumeNames">
    <w:name w:val="Resume Names"/>
    <w:basedOn w:val="Header"/>
    <w:pPr>
      <w:tabs>
        <w:tab w:val="clear" w:pos="4320"/>
        <w:tab w:val="clear" w:pos="8640"/>
        <w:tab w:val="decimal" w:pos="8370"/>
      </w:tabs>
      <w:spacing w:before="240"/>
    </w:pPr>
  </w:style>
  <w:style w:type="paragraph" w:customStyle="1" w:styleId="BulletHeading">
    <w:name w:val="Bullet Heading"/>
    <w:basedOn w:val="Normal"/>
    <w:pPr>
      <w:numPr>
        <w:numId w:val="4"/>
      </w:numPr>
      <w:spacing w:before="0" w:after="0" w:line="280" w:lineRule="atLeast"/>
    </w:pPr>
    <w:rPr>
      <w:rFonts w:ascii="Times" w:hAnsi="Times"/>
    </w:rPr>
  </w:style>
  <w:style w:type="paragraph" w:styleId="BlockText">
    <w:name w:val="Block Text"/>
    <w:basedOn w:val="Normal"/>
    <w:pPr>
      <w:spacing w:before="20" w:after="20" w:line="220" w:lineRule="exact"/>
      <w:ind w:left="720" w:right="560" w:hanging="360"/>
    </w:pPr>
    <w:rPr>
      <w:rFonts w:ascii="Arial" w:hAnsi="Arial"/>
      <w:sz w:val="16"/>
    </w:rPr>
  </w:style>
  <w:style w:type="paragraph" w:customStyle="1" w:styleId="exhibit34">
    <w:name w:val="exhibit 3/4"/>
    <w:pPr>
      <w:spacing w:after="240" w:line="240" w:lineRule="exact"/>
      <w:ind w:left="144" w:right="288"/>
    </w:pPr>
    <w:rPr>
      <w:rFonts w:ascii="Arial" w:hAnsi="Arial"/>
      <w:noProof/>
    </w:rPr>
  </w:style>
  <w:style w:type="paragraph" w:styleId="BodyText2">
    <w:name w:val="Body Text 2"/>
    <w:basedOn w:val="Normal"/>
    <w:pPr>
      <w:spacing w:before="0" w:after="0" w:line="240" w:lineRule="exact"/>
      <w:ind w:firstLine="0"/>
      <w:jc w:val="center"/>
    </w:pPr>
    <w:rPr>
      <w:rFonts w:ascii="Arial" w:hAnsi="Arial"/>
      <w:b/>
      <w:i/>
      <w:sz w:val="18"/>
    </w:rPr>
  </w:style>
  <w:style w:type="paragraph" w:customStyle="1" w:styleId="exhibit34bullet">
    <w:name w:val="exhibit 3/4 bullet"/>
    <w:basedOn w:val="exhibit34"/>
    <w:pPr>
      <w:numPr>
        <w:numId w:val="5"/>
      </w:numPr>
      <w:tabs>
        <w:tab w:val="clear" w:pos="648"/>
      </w:tabs>
    </w:pPr>
  </w:style>
  <w:style w:type="paragraph" w:customStyle="1" w:styleId="ExhibitNumber">
    <w:name w:val="Exhibit Number"/>
    <w:pPr>
      <w:spacing w:after="120" w:line="240" w:lineRule="exact"/>
      <w:jc w:val="right"/>
    </w:pPr>
    <w:rPr>
      <w:b/>
      <w:noProof/>
      <w:sz w:val="24"/>
    </w:rPr>
  </w:style>
  <w:style w:type="paragraph" w:customStyle="1" w:styleId="exhibitheader">
    <w:name w:val="exhibit header"/>
    <w:pPr>
      <w:spacing w:before="120" w:after="120"/>
      <w:jc w:val="center"/>
    </w:pPr>
    <w:rPr>
      <w:rFonts w:ascii="Arial" w:hAnsi="Arial"/>
      <w:b/>
      <w:noProof/>
      <w:color w:val="FFFFFF"/>
      <w:sz w:val="22"/>
    </w:rPr>
  </w:style>
  <w:style w:type="paragraph" w:customStyle="1" w:styleId="resumeheader">
    <w:name w:val="resume header"/>
    <w:pPr>
      <w:pBdr>
        <w:bottom w:val="single" w:sz="12" w:space="4" w:color="auto"/>
      </w:pBdr>
      <w:tabs>
        <w:tab w:val="right" w:pos="9360"/>
      </w:tabs>
    </w:pPr>
    <w:rPr>
      <w:rFonts w:ascii="Arial" w:hAnsi="Arial"/>
      <w:b/>
      <w:sz w:val="24"/>
    </w:rPr>
  </w:style>
  <w:style w:type="paragraph" w:customStyle="1" w:styleId="resumeheading1">
    <w:name w:val="resume heading1"/>
    <w:rsid w:val="00EF499B"/>
    <w:pPr>
      <w:spacing w:before="120" w:after="60" w:line="240" w:lineRule="exact"/>
    </w:pPr>
    <w:rPr>
      <w:rFonts w:ascii="Arial" w:hAnsi="Arial"/>
      <w:b/>
      <w:sz w:val="22"/>
    </w:rPr>
  </w:style>
  <w:style w:type="paragraph" w:customStyle="1" w:styleId="resumenormal">
    <w:name w:val="resume normal"/>
    <w:pPr>
      <w:spacing w:before="40" w:after="40" w:line="240" w:lineRule="exact"/>
    </w:pPr>
    <w:rPr>
      <w:sz w:val="22"/>
    </w:rPr>
  </w:style>
  <w:style w:type="paragraph" w:customStyle="1" w:styleId="resumebullet">
    <w:name w:val="resume bullet"/>
    <w:pPr>
      <w:numPr>
        <w:numId w:val="7"/>
      </w:numPr>
      <w:spacing w:before="40" w:after="40" w:line="240" w:lineRule="exact"/>
    </w:pPr>
    <w:rPr>
      <w:sz w:val="22"/>
    </w:rPr>
  </w:style>
  <w:style w:type="paragraph" w:customStyle="1" w:styleId="resumebullet-dot">
    <w:name w:val="resume bullet- dot"/>
    <w:pPr>
      <w:numPr>
        <w:numId w:val="6"/>
      </w:numPr>
      <w:spacing w:before="40" w:after="40" w:line="240" w:lineRule="exact"/>
    </w:pPr>
    <w:rPr>
      <w:sz w:val="22"/>
    </w:rPr>
  </w:style>
  <w:style w:type="paragraph" w:customStyle="1" w:styleId="SecTitle">
    <w:name w:val="SecTitle"/>
    <w:basedOn w:val="Normal"/>
    <w:pPr>
      <w:spacing w:before="0" w:after="0" w:line="260" w:lineRule="atLeast"/>
      <w:ind w:firstLine="0"/>
      <w:jc w:val="center"/>
    </w:pPr>
    <w:rPr>
      <w:rFonts w:ascii="Arial" w:hAnsi="Arial"/>
      <w:b/>
      <w:sz w:val="28"/>
    </w:rPr>
  </w:style>
  <w:style w:type="paragraph" w:customStyle="1" w:styleId="1title">
    <w:name w:val="1title"/>
    <w:basedOn w:val="Normal"/>
    <w:pPr>
      <w:spacing w:before="0" w:line="260" w:lineRule="atLeast"/>
      <w:ind w:left="360" w:hanging="360"/>
    </w:pPr>
    <w:rPr>
      <w:b/>
    </w:rPr>
  </w:style>
  <w:style w:type="paragraph" w:customStyle="1" w:styleId="Atitle">
    <w:name w:val="Atitle"/>
    <w:basedOn w:val="Normal"/>
    <w:pPr>
      <w:spacing w:before="0" w:line="260" w:lineRule="atLeast"/>
      <w:ind w:firstLine="0"/>
      <w:jc w:val="center"/>
    </w:pPr>
    <w:rPr>
      <w:b/>
    </w:rPr>
  </w:style>
  <w:style w:type="paragraph" w:customStyle="1" w:styleId="Normal-DOC">
    <w:name w:val="Normal - DOC"/>
    <w:basedOn w:val="Normal"/>
    <w:pPr>
      <w:spacing w:after="0" w:line="260" w:lineRule="atLeast"/>
      <w:ind w:firstLine="0"/>
      <w:jc w:val="both"/>
    </w:pPr>
    <w:rPr>
      <w:rFonts w:ascii="Garamond" w:hAnsi="Garamond"/>
      <w:sz w:val="22"/>
    </w:rPr>
  </w:style>
  <w:style w:type="paragraph" w:customStyle="1" w:styleId="NoTitleBold">
    <w:name w:val="NoTitleBold"/>
    <w:basedOn w:val="Normal"/>
    <w:pPr>
      <w:spacing w:before="0" w:line="260" w:lineRule="atLeast"/>
      <w:ind w:left="360" w:hanging="360"/>
    </w:pPr>
    <w:rPr>
      <w:b/>
    </w:rPr>
  </w:style>
  <w:style w:type="paragraph" w:customStyle="1" w:styleId="box">
    <w:name w:val="box"/>
    <w:basedOn w:val="Normal"/>
    <w:pPr>
      <w:widowControl w:val="0"/>
      <w:numPr>
        <w:numId w:val="11"/>
      </w:numPr>
      <w:spacing w:before="60" w:after="60" w:line="240" w:lineRule="atLeast"/>
      <w:ind w:right="200"/>
    </w:pPr>
    <w:rPr>
      <w:rFonts w:ascii="Arial" w:hAnsi="Arial"/>
      <w:sz w:val="18"/>
    </w:rPr>
  </w:style>
  <w:style w:type="paragraph" w:customStyle="1" w:styleId="TitleClient">
    <w:name w:val="TitleClient"/>
    <w:basedOn w:val="Normal"/>
    <w:pPr>
      <w:keepNext/>
      <w:spacing w:before="60" w:after="60" w:line="240" w:lineRule="atLeast"/>
      <w:ind w:right="202" w:firstLine="0"/>
    </w:pPr>
    <w:rPr>
      <w:rFonts w:ascii="Arial" w:hAnsi="Arial"/>
      <w:b/>
      <w:sz w:val="18"/>
    </w:rPr>
  </w:style>
  <w:style w:type="paragraph" w:styleId="DocumentMap">
    <w:name w:val="Document Map"/>
    <w:basedOn w:val="Normal"/>
    <w:semiHidden/>
    <w:pPr>
      <w:shd w:val="clear" w:color="auto" w:fill="000080"/>
      <w:spacing w:before="0" w:line="260" w:lineRule="atLeast"/>
      <w:ind w:firstLine="360"/>
    </w:pPr>
    <w:rPr>
      <w:rFonts w:ascii="Tahoma" w:hAnsi="Tahoma"/>
    </w:rPr>
  </w:style>
  <w:style w:type="paragraph" w:customStyle="1" w:styleId="Subhead">
    <w:name w:val="Subhead"/>
    <w:basedOn w:val="Normal"/>
    <w:pPr>
      <w:spacing w:before="0" w:line="260" w:lineRule="atLeast"/>
      <w:ind w:left="360" w:hanging="360"/>
    </w:pPr>
    <w:rPr>
      <w:b/>
      <w:color w:val="800000"/>
    </w:rPr>
  </w:style>
  <w:style w:type="paragraph" w:customStyle="1" w:styleId="Bullet1">
    <w:name w:val="Bullet1"/>
    <w:basedOn w:val="Normal"/>
    <w:pPr>
      <w:numPr>
        <w:numId w:val="9"/>
      </w:numPr>
      <w:spacing w:before="60" w:after="60" w:line="280" w:lineRule="atLeast"/>
    </w:pPr>
    <w:rPr>
      <w:snapToGrid w:val="0"/>
    </w:rPr>
  </w:style>
  <w:style w:type="paragraph" w:customStyle="1" w:styleId="Bullet2">
    <w:name w:val="Bullet2"/>
    <w:basedOn w:val="Bullet1"/>
    <w:pPr>
      <w:numPr>
        <w:numId w:val="8"/>
      </w:numPr>
      <w:ind w:left="720"/>
    </w:pPr>
  </w:style>
  <w:style w:type="paragraph" w:customStyle="1" w:styleId="Answerwbox">
    <w:name w:val="Answer w/box"/>
    <w:basedOn w:val="Normal"/>
    <w:pPr>
      <w:numPr>
        <w:numId w:val="10"/>
      </w:numPr>
      <w:spacing w:before="0" w:line="260" w:lineRule="atLeast"/>
    </w:pPr>
  </w:style>
  <w:style w:type="paragraph" w:customStyle="1" w:styleId="Style1">
    <w:name w:val="Style1"/>
    <w:basedOn w:val="Normal"/>
    <w:pPr>
      <w:numPr>
        <w:numId w:val="12"/>
      </w:numPr>
      <w:spacing w:before="0" w:after="0" w:line="240" w:lineRule="auto"/>
    </w:pPr>
  </w:style>
  <w:style w:type="paragraph" w:customStyle="1" w:styleId="appBheader">
    <w:name w:val="appB header"/>
    <w:pPr>
      <w:pBdr>
        <w:top w:val="single" w:sz="4" w:space="3" w:color="333399"/>
        <w:left w:val="single" w:sz="4" w:space="4" w:color="333399"/>
        <w:bottom w:val="single" w:sz="4" w:space="3" w:color="333399"/>
        <w:right w:val="single" w:sz="4" w:space="4" w:color="333399"/>
      </w:pBdr>
      <w:shd w:val="clear" w:color="auto" w:fill="333399"/>
      <w:spacing w:before="120" w:after="120"/>
      <w:jc w:val="center"/>
    </w:pPr>
    <w:rPr>
      <w:rFonts w:ascii="Arial" w:hAnsi="Arial"/>
      <w:b/>
      <w:color w:val="FFFFFF"/>
      <w:position w:val="4"/>
      <w:sz w:val="22"/>
    </w:rPr>
  </w:style>
  <w:style w:type="paragraph" w:styleId="Title">
    <w:name w:val="Title"/>
    <w:basedOn w:val="Normal"/>
    <w:qFormat/>
    <w:pPr>
      <w:spacing w:before="0" w:after="0" w:line="240" w:lineRule="auto"/>
      <w:ind w:firstLine="0"/>
      <w:jc w:val="center"/>
    </w:pPr>
    <w:rPr>
      <w:rFonts w:ascii="Arial" w:hAnsi="Arial" w:cs="Arial"/>
      <w:b/>
      <w:bCs/>
      <w:sz w:val="28"/>
      <w:szCs w:val="24"/>
    </w:rPr>
  </w:style>
  <w:style w:type="paragraph" w:customStyle="1" w:styleId="BulletIndentwoutbullet">
    <w:name w:val="Bullet Indent w out bullet"/>
    <w:basedOn w:val="Bullet"/>
    <w:pPr>
      <w:numPr>
        <w:numId w:val="0"/>
      </w:numPr>
      <w:ind w:left="720"/>
    </w:pPr>
  </w:style>
  <w:style w:type="paragraph" w:customStyle="1" w:styleId="Bulletinatable">
    <w:name w:val="Bullet in a table"/>
    <w:basedOn w:val="Bullet"/>
    <w:pPr>
      <w:keepNext/>
      <w:numPr>
        <w:numId w:val="13"/>
      </w:numPr>
      <w:tabs>
        <w:tab w:val="clear" w:pos="2430"/>
        <w:tab w:val="num" w:pos="360"/>
      </w:tabs>
      <w:ind w:left="360" w:right="252"/>
    </w:pPr>
    <w:rPr>
      <w:rFonts w:ascii="Arial" w:hAnsi="Arial" w:cs="Arial"/>
      <w:sz w:val="20"/>
    </w:rPr>
  </w:style>
  <w:style w:type="paragraph" w:customStyle="1" w:styleId="Bulletfortable3cols">
    <w:name w:val="Bullet for table 3 cols"/>
    <w:basedOn w:val="Bullet"/>
  </w:style>
  <w:style w:type="paragraph" w:customStyle="1" w:styleId="tablebullet">
    <w:name w:val="table bullet"/>
    <w:pPr>
      <w:numPr>
        <w:numId w:val="14"/>
      </w:numPr>
      <w:tabs>
        <w:tab w:val="clear" w:pos="432"/>
      </w:tabs>
      <w:spacing w:before="60" w:after="60" w:line="240" w:lineRule="exact"/>
    </w:pPr>
    <w:rPr>
      <w:rFonts w:ascii="Arial" w:hAnsi="Arial"/>
    </w:rPr>
  </w:style>
  <w:style w:type="paragraph" w:customStyle="1" w:styleId="TableHeader">
    <w:name w:val="Table Header"/>
    <w:basedOn w:val="Normal"/>
    <w:pPr>
      <w:spacing w:before="0" w:line="240" w:lineRule="auto"/>
      <w:ind w:firstLine="0"/>
      <w:jc w:val="center"/>
    </w:pPr>
    <w:rPr>
      <w:rFonts w:ascii="Arial" w:hAnsi="Arial"/>
      <w:b/>
      <w:bCs/>
      <w:sz w:val="22"/>
    </w:rPr>
  </w:style>
  <w:style w:type="paragraph" w:customStyle="1" w:styleId="SubsectionHeader">
    <w:name w:val="Subsection Header"/>
    <w:basedOn w:val="SectionHeader"/>
    <w:pPr>
      <w:tabs>
        <w:tab w:val="clear" w:pos="540"/>
      </w:tabs>
      <w:spacing w:before="240"/>
      <w:ind w:left="274" w:firstLine="0"/>
    </w:pPr>
    <w:rPr>
      <w:i/>
      <w:iCs/>
      <w:sz w:val="24"/>
    </w:rPr>
  </w:style>
  <w:style w:type="paragraph" w:customStyle="1" w:styleId="BodyTextIndentSubsection">
    <w:name w:val="Body Text Indent Subsection"/>
    <w:basedOn w:val="Normal"/>
    <w:pPr>
      <w:spacing w:line="260" w:lineRule="atLeast"/>
      <w:ind w:left="270" w:firstLine="360"/>
    </w:pPr>
  </w:style>
  <w:style w:type="paragraph" w:customStyle="1" w:styleId="TxBrc14">
    <w:name w:val="TxBr_c14"/>
    <w:basedOn w:val="Normal"/>
    <w:pPr>
      <w:widowControl w:val="0"/>
      <w:spacing w:before="0" w:after="0" w:line="240" w:lineRule="atLeast"/>
      <w:ind w:firstLine="0"/>
      <w:jc w:val="center"/>
    </w:pPr>
    <w:rPr>
      <w:snapToGrid w:val="0"/>
    </w:rPr>
  </w:style>
  <w:style w:type="paragraph" w:customStyle="1" w:styleId="BasicText">
    <w:name w:val="Basic Text"/>
    <w:basedOn w:val="Normal"/>
    <w:pPr>
      <w:spacing w:before="160" w:after="40" w:line="320" w:lineRule="atLeast"/>
      <w:ind w:firstLine="360"/>
    </w:pPr>
    <w:rPr>
      <w:rFonts w:ascii="Univers 55" w:hAnsi="Univers 55"/>
      <w:szCs w:val="24"/>
    </w:rPr>
  </w:style>
  <w:style w:type="paragraph" w:customStyle="1" w:styleId="FootnotetoaTable">
    <w:name w:val="Footnote to a Table"/>
    <w:basedOn w:val="BodyTextIndentSubsection"/>
    <w:pPr>
      <w:pBdr>
        <w:top w:val="single" w:sz="4" w:space="1" w:color="auto"/>
      </w:pBdr>
      <w:ind w:left="540" w:hanging="270"/>
    </w:pPr>
    <w:rPr>
      <w:rFonts w:ascii="Arial" w:hAnsi="Arial" w:cs="Arial"/>
      <w:sz w:val="16"/>
    </w:rPr>
  </w:style>
  <w:style w:type="paragraph" w:customStyle="1" w:styleId="1stBullet">
    <w:name w:val="1st Bullet"/>
    <w:basedOn w:val="BasicText"/>
    <w:pPr>
      <w:numPr>
        <w:numId w:val="15"/>
      </w:numPr>
      <w:spacing w:before="360"/>
    </w:pPr>
  </w:style>
  <w:style w:type="paragraph" w:customStyle="1" w:styleId="Project">
    <w:name w:val="Project"/>
    <w:basedOn w:val="Normal"/>
    <w:rsid w:val="00D44D1D"/>
    <w:pPr>
      <w:numPr>
        <w:numId w:val="16"/>
      </w:numPr>
      <w:spacing w:before="60" w:after="60" w:line="240" w:lineRule="auto"/>
    </w:pPr>
    <w:rPr>
      <w:rFonts w:ascii="Arial Narrow" w:hAnsi="Arial Narrow"/>
      <w:sz w:val="20"/>
    </w:rPr>
  </w:style>
  <w:style w:type="paragraph" w:customStyle="1" w:styleId="Client">
    <w:name w:val="Client"/>
    <w:basedOn w:val="Normal"/>
    <w:rsid w:val="00D44D1D"/>
    <w:pPr>
      <w:keepNext/>
      <w:spacing w:before="80" w:after="40" w:line="240" w:lineRule="auto"/>
      <w:ind w:firstLine="0"/>
    </w:pPr>
    <w:rPr>
      <w:rFonts w:ascii="Arial Narrow" w:hAnsi="Arial Narrow"/>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80" w:lineRule="exact"/>
      <w:ind w:firstLine="288"/>
    </w:pPr>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hd w:val="clear" w:color="auto" w:fill="333399"/>
      <w:spacing w:before="240" w:line="280" w:lineRule="atLeast"/>
      <w:ind w:right="2880" w:firstLine="144"/>
      <w:outlineLvl w:val="1"/>
    </w:pPr>
    <w:rPr>
      <w:rFonts w:ascii="Arial" w:hAnsi="Arial"/>
      <w:b/>
      <w:bCs/>
      <w:color w:val="FFFFFF"/>
      <w:sz w:val="20"/>
    </w:rPr>
  </w:style>
  <w:style w:type="paragraph" w:styleId="Heading3">
    <w:name w:val="heading 3"/>
    <w:basedOn w:val="Normal"/>
    <w:next w:val="Normal"/>
    <w:qFormat/>
    <w:pPr>
      <w:keepNext/>
      <w:spacing w:before="60" w:after="60" w:line="260" w:lineRule="atLeast"/>
      <w:ind w:firstLine="0"/>
      <w:jc w:val="center"/>
      <w:outlineLvl w:val="2"/>
    </w:pPr>
    <w:rPr>
      <w:rFonts w:ascii="Arial" w:hAnsi="Arial"/>
      <w:b/>
      <w:color w:val="000000"/>
    </w:rPr>
  </w:style>
  <w:style w:type="paragraph" w:styleId="Heading4">
    <w:name w:val="heading 4"/>
    <w:basedOn w:val="Normal"/>
    <w:next w:val="Normal"/>
    <w:qFormat/>
    <w:pPr>
      <w:keepNext/>
      <w:spacing w:line="260" w:lineRule="exact"/>
      <w:ind w:left="144" w:firstLine="0"/>
      <w:outlineLvl w:val="3"/>
    </w:pPr>
    <w:rPr>
      <w:rFonts w:ascii="Arial" w:hAnsi="Arial"/>
      <w:b/>
      <w:sz w:val="20"/>
    </w:rPr>
  </w:style>
  <w:style w:type="paragraph" w:styleId="Heading5">
    <w:name w:val="heading 5"/>
    <w:basedOn w:val="Normal"/>
    <w:next w:val="Normal"/>
    <w:qFormat/>
    <w:pPr>
      <w:keepNext/>
      <w:spacing w:before="0" w:after="0" w:line="240" w:lineRule="exact"/>
      <w:ind w:firstLine="0"/>
      <w:jc w:val="center"/>
      <w:outlineLvl w:val="4"/>
    </w:pPr>
    <w:rPr>
      <w:rFonts w:ascii="Arial" w:hAnsi="Arial"/>
      <w:b/>
      <w:sz w:val="18"/>
    </w:rPr>
  </w:style>
  <w:style w:type="paragraph" w:styleId="Heading6">
    <w:name w:val="heading 6"/>
    <w:basedOn w:val="Normal"/>
    <w:next w:val="Normal"/>
    <w:qFormat/>
    <w:pPr>
      <w:keepNext/>
      <w:spacing w:line="260" w:lineRule="atLeast"/>
      <w:ind w:firstLine="0"/>
      <w:outlineLvl w:val="5"/>
    </w:pPr>
    <w:rPr>
      <w:rFonts w:ascii="Arial" w:hAnsi="Arial" w:cs="Arial"/>
      <w:b/>
      <w:bCs/>
      <w:color w:val="FFFFFF"/>
      <w:sz w:val="20"/>
    </w:rPr>
  </w:style>
  <w:style w:type="paragraph" w:styleId="Heading7">
    <w:name w:val="heading 7"/>
    <w:basedOn w:val="Normal"/>
    <w:next w:val="Normal"/>
    <w:qFormat/>
    <w:pPr>
      <w:keepNext/>
      <w:spacing w:line="260" w:lineRule="atLeast"/>
      <w:ind w:left="702" w:firstLine="0"/>
      <w:outlineLvl w:val="6"/>
    </w:pPr>
    <w:rPr>
      <w:rFonts w:ascii="Arial" w:hAnsi="Arial" w:cs="Arial"/>
      <w:b/>
      <w:bCs/>
      <w:color w:val="FFFFFF"/>
      <w:sz w:val="20"/>
    </w:rPr>
  </w:style>
  <w:style w:type="paragraph" w:styleId="Heading8">
    <w:name w:val="heading 8"/>
    <w:basedOn w:val="Normal"/>
    <w:next w:val="Normal"/>
    <w:qFormat/>
    <w:pPr>
      <w:keepNext/>
      <w:spacing w:line="260" w:lineRule="atLeast"/>
      <w:ind w:left="432" w:hanging="18"/>
      <w:outlineLvl w:val="7"/>
    </w:pPr>
    <w:rPr>
      <w:rFonts w:ascii="Arial" w:hAnsi="Arial"/>
      <w:b/>
      <w:color w:val="FFFFFF"/>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1">
    <w:name w:val="B1"/>
    <w:basedOn w:val="Normal"/>
    <w:pPr>
      <w:spacing w:before="80" w:after="40" w:line="260" w:lineRule="atLeast"/>
      <w:ind w:left="547" w:hanging="547"/>
    </w:pPr>
    <w:rPr>
      <w:b/>
    </w:rPr>
  </w:style>
  <w:style w:type="paragraph" w:styleId="BodyText">
    <w:name w:val="Body Text"/>
    <w:basedOn w:val="Normal"/>
  </w:style>
  <w:style w:type="paragraph" w:styleId="BodyTextIndent">
    <w:name w:val="Body Text Indent"/>
    <w:basedOn w:val="Normal"/>
    <w:pPr>
      <w:spacing w:line="260" w:lineRule="atLeast"/>
      <w:ind w:firstLine="360"/>
    </w:pPr>
  </w:style>
  <w:style w:type="character" w:styleId="PageNumber">
    <w:name w:val="page number"/>
    <w:basedOn w:val="DefaultParagraphFont"/>
  </w:style>
  <w:style w:type="paragraph" w:styleId="List2">
    <w:name w:val="List 2"/>
    <w:basedOn w:val="Normal"/>
    <w:pPr>
      <w:numPr>
        <w:ilvl w:val="1"/>
        <w:numId w:val="2"/>
      </w:numPr>
      <w:spacing w:before="60" w:after="60"/>
    </w:pPr>
  </w:style>
  <w:style w:type="paragraph" w:customStyle="1" w:styleId="SectionHeader">
    <w:name w:val="Section Header"/>
    <w:basedOn w:val="Normal"/>
    <w:pPr>
      <w:tabs>
        <w:tab w:val="left" w:pos="540"/>
      </w:tabs>
      <w:spacing w:before="0" w:line="260" w:lineRule="atLeast"/>
      <w:ind w:left="547" w:hanging="547"/>
    </w:pPr>
    <w:rPr>
      <w:rFonts w:ascii="Arial" w:hAnsi="Arial" w:cs="Arial"/>
      <w:b/>
      <w:bCs/>
      <w:sz w:val="26"/>
    </w:rPr>
  </w:style>
  <w:style w:type="paragraph" w:customStyle="1" w:styleId="FigureName">
    <w:name w:val="Figure Name"/>
    <w:basedOn w:val="Normal"/>
    <w:pPr>
      <w:spacing w:before="240" w:after="240" w:line="280" w:lineRule="atLeast"/>
      <w:ind w:left="360" w:firstLine="0"/>
    </w:pPr>
    <w:rPr>
      <w:rFonts w:ascii="Arial" w:hAnsi="Arial" w:cs="Arial"/>
      <w:b/>
      <w:bCs/>
      <w:sz w:val="20"/>
    </w:rPr>
  </w:style>
  <w:style w:type="paragraph" w:customStyle="1" w:styleId="Attachments">
    <w:name w:val="Attachments"/>
    <w:basedOn w:val="BodyTextIndent"/>
    <w:pPr>
      <w:ind w:left="1170" w:firstLine="0"/>
    </w:pPr>
    <w:rPr>
      <w:i/>
      <w:iCs/>
    </w:rPr>
  </w:style>
  <w:style w:type="paragraph" w:customStyle="1" w:styleId="Bullet">
    <w:name w:val="Bullet"/>
    <w:basedOn w:val="Normal"/>
    <w:pPr>
      <w:numPr>
        <w:numId w:val="1"/>
      </w:numPr>
      <w:spacing w:before="60" w:after="60" w:line="280" w:lineRule="atLeast"/>
    </w:pPr>
  </w:style>
  <w:style w:type="paragraph" w:customStyle="1" w:styleId="Para">
    <w:name w:val="Para"/>
    <w:basedOn w:val="Normal"/>
    <w:pPr>
      <w:spacing w:before="240" w:line="300" w:lineRule="exact"/>
      <w:ind w:firstLine="720"/>
    </w:pPr>
  </w:style>
  <w:style w:type="paragraph" w:customStyle="1" w:styleId="Task">
    <w:name w:val="Task"/>
    <w:basedOn w:val="Heading1"/>
    <w:pPr>
      <w:spacing w:before="360"/>
      <w:ind w:left="1440" w:hanging="1080"/>
    </w:pPr>
    <w:rPr>
      <w:b/>
      <w:i/>
      <w:kern w:val="28"/>
    </w:rPr>
  </w:style>
  <w:style w:type="paragraph" w:styleId="BodyTextIndent2">
    <w:name w:val="Body Text Indent 2"/>
    <w:basedOn w:val="Normal"/>
    <w:pPr>
      <w:spacing w:before="60" w:after="60" w:line="300" w:lineRule="exact"/>
    </w:pPr>
  </w:style>
  <w:style w:type="paragraph" w:customStyle="1" w:styleId="Deliverables">
    <w:name w:val="Deliverables"/>
    <w:pPr>
      <w:spacing w:before="60" w:after="60" w:line="240" w:lineRule="exact"/>
      <w:ind w:left="432" w:hanging="288"/>
    </w:pPr>
    <w:rPr>
      <w:rFonts w:ascii="Arial" w:hAnsi="Arial"/>
      <w:bCs/>
    </w:rPr>
  </w:style>
  <w:style w:type="paragraph" w:customStyle="1" w:styleId="TaskName">
    <w:name w:val="Task Name"/>
    <w:basedOn w:val="Task"/>
    <w:pPr>
      <w:spacing w:before="600" w:after="240"/>
      <w:ind w:left="0" w:firstLine="0"/>
      <w:jc w:val="center"/>
    </w:pPr>
    <w:rPr>
      <w:color w:val="333399"/>
      <w:sz w:val="28"/>
    </w:rPr>
  </w:style>
  <w:style w:type="paragraph" w:customStyle="1" w:styleId="PhaseName">
    <w:name w:val="Phase Name"/>
    <w:basedOn w:val="TaskName"/>
    <w:pPr>
      <w:spacing w:before="480"/>
    </w:pPr>
    <w:rPr>
      <w:i w:val="0"/>
      <w:iCs/>
      <w:color w:val="auto"/>
      <w:sz w:val="26"/>
    </w:rPr>
  </w:style>
  <w:style w:type="paragraph" w:customStyle="1" w:styleId="SubHeading">
    <w:name w:val="SubHeading"/>
    <w:basedOn w:val="Normal"/>
    <w:pPr>
      <w:spacing w:before="240" w:after="0" w:line="260" w:lineRule="atLeast"/>
      <w:ind w:firstLine="360"/>
    </w:pPr>
    <w:rPr>
      <w:b/>
      <w:bCs/>
      <w:i/>
      <w:iCs/>
    </w:rPr>
  </w:style>
  <w:style w:type="paragraph" w:styleId="BodyTextIndent3">
    <w:name w:val="Body Text Indent 3"/>
    <w:basedOn w:val="Normal"/>
    <w:pPr>
      <w:ind w:right="-180"/>
    </w:pPr>
  </w:style>
  <w:style w:type="paragraph" w:customStyle="1" w:styleId="Role">
    <w:name w:val="Role"/>
    <w:basedOn w:val="Normal"/>
    <w:pPr>
      <w:spacing w:after="60" w:line="260" w:lineRule="atLeast"/>
      <w:ind w:firstLine="0"/>
    </w:pPr>
    <w:rPr>
      <w:rFonts w:ascii="Arial" w:hAnsi="Arial" w:cs="Arial"/>
      <w:b/>
      <w:bCs/>
    </w:rPr>
  </w:style>
  <w:style w:type="paragraph" w:customStyle="1" w:styleId="Budget">
    <w:name w:val="Budget"/>
    <w:basedOn w:val="Normal"/>
    <w:pPr>
      <w:spacing w:line="260" w:lineRule="atLeast"/>
      <w:ind w:left="-180" w:firstLine="0"/>
    </w:pPr>
  </w:style>
  <w:style w:type="paragraph" w:customStyle="1" w:styleId="BulletSub">
    <w:name w:val="Bullet Sub"/>
    <w:basedOn w:val="Bullet"/>
    <w:pPr>
      <w:numPr>
        <w:numId w:val="3"/>
      </w:numPr>
      <w:tabs>
        <w:tab w:val="clear" w:pos="1080"/>
        <w:tab w:val="num" w:pos="1440"/>
      </w:tabs>
      <w:ind w:left="1440"/>
    </w:pPr>
  </w:style>
  <w:style w:type="paragraph" w:customStyle="1" w:styleId="AppendixTitle">
    <w:name w:val="Appendix Title"/>
    <w:basedOn w:val="Normal"/>
    <w:pPr>
      <w:spacing w:before="0" w:line="300" w:lineRule="exact"/>
      <w:ind w:firstLine="0"/>
      <w:jc w:val="center"/>
    </w:pPr>
    <w:rPr>
      <w:rFonts w:ascii="Arial" w:hAnsi="Arial"/>
      <w:b/>
    </w:rPr>
  </w:style>
  <w:style w:type="paragraph" w:customStyle="1" w:styleId="ResumeNames">
    <w:name w:val="Resume Names"/>
    <w:basedOn w:val="Header"/>
    <w:pPr>
      <w:tabs>
        <w:tab w:val="clear" w:pos="4320"/>
        <w:tab w:val="clear" w:pos="8640"/>
        <w:tab w:val="decimal" w:pos="8370"/>
      </w:tabs>
      <w:spacing w:before="240"/>
    </w:pPr>
  </w:style>
  <w:style w:type="paragraph" w:customStyle="1" w:styleId="BulletHeading">
    <w:name w:val="Bullet Heading"/>
    <w:basedOn w:val="Normal"/>
    <w:pPr>
      <w:numPr>
        <w:numId w:val="4"/>
      </w:numPr>
      <w:spacing w:before="0" w:after="0" w:line="280" w:lineRule="atLeast"/>
    </w:pPr>
    <w:rPr>
      <w:rFonts w:ascii="Times" w:hAnsi="Times"/>
    </w:rPr>
  </w:style>
  <w:style w:type="paragraph" w:styleId="BlockText">
    <w:name w:val="Block Text"/>
    <w:basedOn w:val="Normal"/>
    <w:pPr>
      <w:spacing w:before="20" w:after="20" w:line="220" w:lineRule="exact"/>
      <w:ind w:left="720" w:right="560" w:hanging="360"/>
    </w:pPr>
    <w:rPr>
      <w:rFonts w:ascii="Arial" w:hAnsi="Arial"/>
      <w:sz w:val="16"/>
    </w:rPr>
  </w:style>
  <w:style w:type="paragraph" w:customStyle="1" w:styleId="exhibit34">
    <w:name w:val="exhibit 3/4"/>
    <w:pPr>
      <w:spacing w:after="240" w:line="240" w:lineRule="exact"/>
      <w:ind w:left="144" w:right="288"/>
    </w:pPr>
    <w:rPr>
      <w:rFonts w:ascii="Arial" w:hAnsi="Arial"/>
      <w:noProof/>
    </w:rPr>
  </w:style>
  <w:style w:type="paragraph" w:styleId="BodyText2">
    <w:name w:val="Body Text 2"/>
    <w:basedOn w:val="Normal"/>
    <w:pPr>
      <w:spacing w:before="0" w:after="0" w:line="240" w:lineRule="exact"/>
      <w:ind w:firstLine="0"/>
      <w:jc w:val="center"/>
    </w:pPr>
    <w:rPr>
      <w:rFonts w:ascii="Arial" w:hAnsi="Arial"/>
      <w:b/>
      <w:i/>
      <w:sz w:val="18"/>
    </w:rPr>
  </w:style>
  <w:style w:type="paragraph" w:customStyle="1" w:styleId="exhibit34bullet">
    <w:name w:val="exhibit 3/4 bullet"/>
    <w:basedOn w:val="exhibit34"/>
    <w:pPr>
      <w:numPr>
        <w:numId w:val="5"/>
      </w:numPr>
      <w:tabs>
        <w:tab w:val="clear" w:pos="648"/>
      </w:tabs>
    </w:pPr>
  </w:style>
  <w:style w:type="paragraph" w:customStyle="1" w:styleId="ExhibitNumber">
    <w:name w:val="Exhibit Number"/>
    <w:pPr>
      <w:spacing w:after="120" w:line="240" w:lineRule="exact"/>
      <w:jc w:val="right"/>
    </w:pPr>
    <w:rPr>
      <w:b/>
      <w:noProof/>
      <w:sz w:val="24"/>
    </w:rPr>
  </w:style>
  <w:style w:type="paragraph" w:customStyle="1" w:styleId="exhibitheader">
    <w:name w:val="exhibit header"/>
    <w:pPr>
      <w:spacing w:before="120" w:after="120"/>
      <w:jc w:val="center"/>
    </w:pPr>
    <w:rPr>
      <w:rFonts w:ascii="Arial" w:hAnsi="Arial"/>
      <w:b/>
      <w:noProof/>
      <w:color w:val="FFFFFF"/>
      <w:sz w:val="22"/>
    </w:rPr>
  </w:style>
  <w:style w:type="paragraph" w:customStyle="1" w:styleId="resumeheader">
    <w:name w:val="resume header"/>
    <w:pPr>
      <w:pBdr>
        <w:bottom w:val="single" w:sz="12" w:space="4" w:color="auto"/>
      </w:pBdr>
      <w:tabs>
        <w:tab w:val="right" w:pos="9360"/>
      </w:tabs>
    </w:pPr>
    <w:rPr>
      <w:rFonts w:ascii="Arial" w:hAnsi="Arial"/>
      <w:b/>
      <w:sz w:val="24"/>
    </w:rPr>
  </w:style>
  <w:style w:type="paragraph" w:customStyle="1" w:styleId="resumeheading1">
    <w:name w:val="resume heading1"/>
    <w:rsid w:val="00EF499B"/>
    <w:pPr>
      <w:spacing w:before="120" w:after="60" w:line="240" w:lineRule="exact"/>
    </w:pPr>
    <w:rPr>
      <w:rFonts w:ascii="Arial" w:hAnsi="Arial"/>
      <w:b/>
      <w:sz w:val="22"/>
    </w:rPr>
  </w:style>
  <w:style w:type="paragraph" w:customStyle="1" w:styleId="resumenormal">
    <w:name w:val="resume normal"/>
    <w:pPr>
      <w:spacing w:before="40" w:after="40" w:line="240" w:lineRule="exact"/>
    </w:pPr>
    <w:rPr>
      <w:sz w:val="22"/>
    </w:rPr>
  </w:style>
  <w:style w:type="paragraph" w:customStyle="1" w:styleId="resumebullet">
    <w:name w:val="resume bullet"/>
    <w:pPr>
      <w:numPr>
        <w:numId w:val="7"/>
      </w:numPr>
      <w:spacing w:before="40" w:after="40" w:line="240" w:lineRule="exact"/>
    </w:pPr>
    <w:rPr>
      <w:sz w:val="22"/>
    </w:rPr>
  </w:style>
  <w:style w:type="paragraph" w:customStyle="1" w:styleId="resumebullet-dot">
    <w:name w:val="resume bullet- dot"/>
    <w:pPr>
      <w:numPr>
        <w:numId w:val="6"/>
      </w:numPr>
      <w:spacing w:before="40" w:after="40" w:line="240" w:lineRule="exact"/>
    </w:pPr>
    <w:rPr>
      <w:sz w:val="22"/>
    </w:rPr>
  </w:style>
  <w:style w:type="paragraph" w:customStyle="1" w:styleId="SecTitle">
    <w:name w:val="SecTitle"/>
    <w:basedOn w:val="Normal"/>
    <w:pPr>
      <w:spacing w:before="0" w:after="0" w:line="260" w:lineRule="atLeast"/>
      <w:ind w:firstLine="0"/>
      <w:jc w:val="center"/>
    </w:pPr>
    <w:rPr>
      <w:rFonts w:ascii="Arial" w:hAnsi="Arial"/>
      <w:b/>
      <w:sz w:val="28"/>
    </w:rPr>
  </w:style>
  <w:style w:type="paragraph" w:customStyle="1" w:styleId="1title">
    <w:name w:val="1title"/>
    <w:basedOn w:val="Normal"/>
    <w:pPr>
      <w:spacing w:before="0" w:line="260" w:lineRule="atLeast"/>
      <w:ind w:left="360" w:hanging="360"/>
    </w:pPr>
    <w:rPr>
      <w:b/>
    </w:rPr>
  </w:style>
  <w:style w:type="paragraph" w:customStyle="1" w:styleId="Atitle">
    <w:name w:val="Atitle"/>
    <w:basedOn w:val="Normal"/>
    <w:pPr>
      <w:spacing w:before="0" w:line="260" w:lineRule="atLeast"/>
      <w:ind w:firstLine="0"/>
      <w:jc w:val="center"/>
    </w:pPr>
    <w:rPr>
      <w:b/>
    </w:rPr>
  </w:style>
  <w:style w:type="paragraph" w:customStyle="1" w:styleId="Normal-DOC">
    <w:name w:val="Normal - DOC"/>
    <w:basedOn w:val="Normal"/>
    <w:pPr>
      <w:spacing w:after="0" w:line="260" w:lineRule="atLeast"/>
      <w:ind w:firstLine="0"/>
      <w:jc w:val="both"/>
    </w:pPr>
    <w:rPr>
      <w:rFonts w:ascii="Garamond" w:hAnsi="Garamond"/>
      <w:sz w:val="22"/>
    </w:rPr>
  </w:style>
  <w:style w:type="paragraph" w:customStyle="1" w:styleId="NoTitleBold">
    <w:name w:val="NoTitleBold"/>
    <w:basedOn w:val="Normal"/>
    <w:pPr>
      <w:spacing w:before="0" w:line="260" w:lineRule="atLeast"/>
      <w:ind w:left="360" w:hanging="360"/>
    </w:pPr>
    <w:rPr>
      <w:b/>
    </w:rPr>
  </w:style>
  <w:style w:type="paragraph" w:customStyle="1" w:styleId="box">
    <w:name w:val="box"/>
    <w:basedOn w:val="Normal"/>
    <w:pPr>
      <w:widowControl w:val="0"/>
      <w:numPr>
        <w:numId w:val="11"/>
      </w:numPr>
      <w:spacing w:before="60" w:after="60" w:line="240" w:lineRule="atLeast"/>
      <w:ind w:right="200"/>
    </w:pPr>
    <w:rPr>
      <w:rFonts w:ascii="Arial" w:hAnsi="Arial"/>
      <w:sz w:val="18"/>
    </w:rPr>
  </w:style>
  <w:style w:type="paragraph" w:customStyle="1" w:styleId="TitleClient">
    <w:name w:val="TitleClient"/>
    <w:basedOn w:val="Normal"/>
    <w:pPr>
      <w:keepNext/>
      <w:spacing w:before="60" w:after="60" w:line="240" w:lineRule="atLeast"/>
      <w:ind w:right="202" w:firstLine="0"/>
    </w:pPr>
    <w:rPr>
      <w:rFonts w:ascii="Arial" w:hAnsi="Arial"/>
      <w:b/>
      <w:sz w:val="18"/>
    </w:rPr>
  </w:style>
  <w:style w:type="paragraph" w:styleId="DocumentMap">
    <w:name w:val="Document Map"/>
    <w:basedOn w:val="Normal"/>
    <w:semiHidden/>
    <w:pPr>
      <w:shd w:val="clear" w:color="auto" w:fill="000080"/>
      <w:spacing w:before="0" w:line="260" w:lineRule="atLeast"/>
      <w:ind w:firstLine="360"/>
    </w:pPr>
    <w:rPr>
      <w:rFonts w:ascii="Tahoma" w:hAnsi="Tahoma"/>
    </w:rPr>
  </w:style>
  <w:style w:type="paragraph" w:customStyle="1" w:styleId="Subhead">
    <w:name w:val="Subhead"/>
    <w:basedOn w:val="Normal"/>
    <w:pPr>
      <w:spacing w:before="0" w:line="260" w:lineRule="atLeast"/>
      <w:ind w:left="360" w:hanging="360"/>
    </w:pPr>
    <w:rPr>
      <w:b/>
      <w:color w:val="800000"/>
    </w:rPr>
  </w:style>
  <w:style w:type="paragraph" w:customStyle="1" w:styleId="Bullet1">
    <w:name w:val="Bullet1"/>
    <w:basedOn w:val="Normal"/>
    <w:pPr>
      <w:numPr>
        <w:numId w:val="9"/>
      </w:numPr>
      <w:spacing w:before="60" w:after="60" w:line="280" w:lineRule="atLeast"/>
    </w:pPr>
    <w:rPr>
      <w:snapToGrid w:val="0"/>
    </w:rPr>
  </w:style>
  <w:style w:type="paragraph" w:customStyle="1" w:styleId="Bullet2">
    <w:name w:val="Bullet2"/>
    <w:basedOn w:val="Bullet1"/>
    <w:pPr>
      <w:numPr>
        <w:numId w:val="8"/>
      </w:numPr>
      <w:ind w:left="720"/>
    </w:pPr>
  </w:style>
  <w:style w:type="paragraph" w:customStyle="1" w:styleId="Answerwbox">
    <w:name w:val="Answer w/box"/>
    <w:basedOn w:val="Normal"/>
    <w:pPr>
      <w:numPr>
        <w:numId w:val="10"/>
      </w:numPr>
      <w:spacing w:before="0" w:line="260" w:lineRule="atLeast"/>
    </w:pPr>
  </w:style>
  <w:style w:type="paragraph" w:customStyle="1" w:styleId="Style1">
    <w:name w:val="Style1"/>
    <w:basedOn w:val="Normal"/>
    <w:pPr>
      <w:numPr>
        <w:numId w:val="12"/>
      </w:numPr>
      <w:spacing w:before="0" w:after="0" w:line="240" w:lineRule="auto"/>
    </w:pPr>
  </w:style>
  <w:style w:type="paragraph" w:customStyle="1" w:styleId="appBheader">
    <w:name w:val="appB header"/>
    <w:pPr>
      <w:pBdr>
        <w:top w:val="single" w:sz="4" w:space="3" w:color="333399"/>
        <w:left w:val="single" w:sz="4" w:space="4" w:color="333399"/>
        <w:bottom w:val="single" w:sz="4" w:space="3" w:color="333399"/>
        <w:right w:val="single" w:sz="4" w:space="4" w:color="333399"/>
      </w:pBdr>
      <w:shd w:val="clear" w:color="auto" w:fill="333399"/>
      <w:spacing w:before="120" w:after="120"/>
      <w:jc w:val="center"/>
    </w:pPr>
    <w:rPr>
      <w:rFonts w:ascii="Arial" w:hAnsi="Arial"/>
      <w:b/>
      <w:color w:val="FFFFFF"/>
      <w:position w:val="4"/>
      <w:sz w:val="22"/>
    </w:rPr>
  </w:style>
  <w:style w:type="paragraph" w:styleId="Title">
    <w:name w:val="Title"/>
    <w:basedOn w:val="Normal"/>
    <w:qFormat/>
    <w:pPr>
      <w:spacing w:before="0" w:after="0" w:line="240" w:lineRule="auto"/>
      <w:ind w:firstLine="0"/>
      <w:jc w:val="center"/>
    </w:pPr>
    <w:rPr>
      <w:rFonts w:ascii="Arial" w:hAnsi="Arial" w:cs="Arial"/>
      <w:b/>
      <w:bCs/>
      <w:sz w:val="28"/>
      <w:szCs w:val="24"/>
    </w:rPr>
  </w:style>
  <w:style w:type="paragraph" w:customStyle="1" w:styleId="BulletIndentwoutbullet">
    <w:name w:val="Bullet Indent w out bullet"/>
    <w:basedOn w:val="Bullet"/>
    <w:pPr>
      <w:numPr>
        <w:numId w:val="0"/>
      </w:numPr>
      <w:ind w:left="720"/>
    </w:pPr>
  </w:style>
  <w:style w:type="paragraph" w:customStyle="1" w:styleId="Bulletinatable">
    <w:name w:val="Bullet in a table"/>
    <w:basedOn w:val="Bullet"/>
    <w:pPr>
      <w:keepNext/>
      <w:numPr>
        <w:numId w:val="13"/>
      </w:numPr>
      <w:tabs>
        <w:tab w:val="clear" w:pos="2430"/>
        <w:tab w:val="num" w:pos="360"/>
      </w:tabs>
      <w:ind w:left="360" w:right="252"/>
    </w:pPr>
    <w:rPr>
      <w:rFonts w:ascii="Arial" w:hAnsi="Arial" w:cs="Arial"/>
      <w:sz w:val="20"/>
    </w:rPr>
  </w:style>
  <w:style w:type="paragraph" w:customStyle="1" w:styleId="Bulletfortable3cols">
    <w:name w:val="Bullet for table 3 cols"/>
    <w:basedOn w:val="Bullet"/>
  </w:style>
  <w:style w:type="paragraph" w:customStyle="1" w:styleId="tablebullet">
    <w:name w:val="table bullet"/>
    <w:pPr>
      <w:numPr>
        <w:numId w:val="14"/>
      </w:numPr>
      <w:tabs>
        <w:tab w:val="clear" w:pos="432"/>
      </w:tabs>
      <w:spacing w:before="60" w:after="60" w:line="240" w:lineRule="exact"/>
    </w:pPr>
    <w:rPr>
      <w:rFonts w:ascii="Arial" w:hAnsi="Arial"/>
    </w:rPr>
  </w:style>
  <w:style w:type="paragraph" w:customStyle="1" w:styleId="TableHeader">
    <w:name w:val="Table Header"/>
    <w:basedOn w:val="Normal"/>
    <w:pPr>
      <w:spacing w:before="0" w:line="240" w:lineRule="auto"/>
      <w:ind w:firstLine="0"/>
      <w:jc w:val="center"/>
    </w:pPr>
    <w:rPr>
      <w:rFonts w:ascii="Arial" w:hAnsi="Arial"/>
      <w:b/>
      <w:bCs/>
      <w:sz w:val="22"/>
    </w:rPr>
  </w:style>
  <w:style w:type="paragraph" w:customStyle="1" w:styleId="SubsectionHeader">
    <w:name w:val="Subsection Header"/>
    <w:basedOn w:val="SectionHeader"/>
    <w:pPr>
      <w:tabs>
        <w:tab w:val="clear" w:pos="540"/>
      </w:tabs>
      <w:spacing w:before="240"/>
      <w:ind w:left="274" w:firstLine="0"/>
    </w:pPr>
    <w:rPr>
      <w:i/>
      <w:iCs/>
      <w:sz w:val="24"/>
    </w:rPr>
  </w:style>
  <w:style w:type="paragraph" w:customStyle="1" w:styleId="BodyTextIndentSubsection">
    <w:name w:val="Body Text Indent Subsection"/>
    <w:basedOn w:val="Normal"/>
    <w:pPr>
      <w:spacing w:line="260" w:lineRule="atLeast"/>
      <w:ind w:left="270" w:firstLine="360"/>
    </w:pPr>
  </w:style>
  <w:style w:type="paragraph" w:customStyle="1" w:styleId="TxBrc14">
    <w:name w:val="TxBr_c14"/>
    <w:basedOn w:val="Normal"/>
    <w:pPr>
      <w:widowControl w:val="0"/>
      <w:spacing w:before="0" w:after="0" w:line="240" w:lineRule="atLeast"/>
      <w:ind w:firstLine="0"/>
      <w:jc w:val="center"/>
    </w:pPr>
    <w:rPr>
      <w:snapToGrid w:val="0"/>
    </w:rPr>
  </w:style>
  <w:style w:type="paragraph" w:customStyle="1" w:styleId="BasicText">
    <w:name w:val="Basic Text"/>
    <w:basedOn w:val="Normal"/>
    <w:pPr>
      <w:spacing w:before="160" w:after="40" w:line="320" w:lineRule="atLeast"/>
      <w:ind w:firstLine="360"/>
    </w:pPr>
    <w:rPr>
      <w:rFonts w:ascii="Univers 55" w:hAnsi="Univers 55"/>
      <w:szCs w:val="24"/>
    </w:rPr>
  </w:style>
  <w:style w:type="paragraph" w:customStyle="1" w:styleId="FootnotetoaTable">
    <w:name w:val="Footnote to a Table"/>
    <w:basedOn w:val="BodyTextIndentSubsection"/>
    <w:pPr>
      <w:pBdr>
        <w:top w:val="single" w:sz="4" w:space="1" w:color="auto"/>
      </w:pBdr>
      <w:ind w:left="540" w:hanging="270"/>
    </w:pPr>
    <w:rPr>
      <w:rFonts w:ascii="Arial" w:hAnsi="Arial" w:cs="Arial"/>
      <w:sz w:val="16"/>
    </w:rPr>
  </w:style>
  <w:style w:type="paragraph" w:customStyle="1" w:styleId="1stBullet">
    <w:name w:val="1st Bullet"/>
    <w:basedOn w:val="BasicText"/>
    <w:pPr>
      <w:numPr>
        <w:numId w:val="15"/>
      </w:numPr>
      <w:spacing w:before="360"/>
    </w:pPr>
  </w:style>
  <w:style w:type="paragraph" w:customStyle="1" w:styleId="Project">
    <w:name w:val="Project"/>
    <w:basedOn w:val="Normal"/>
    <w:rsid w:val="00D44D1D"/>
    <w:pPr>
      <w:numPr>
        <w:numId w:val="16"/>
      </w:numPr>
      <w:spacing w:before="60" w:after="60" w:line="240" w:lineRule="auto"/>
    </w:pPr>
    <w:rPr>
      <w:rFonts w:ascii="Arial Narrow" w:hAnsi="Arial Narrow"/>
      <w:sz w:val="20"/>
    </w:rPr>
  </w:style>
  <w:style w:type="paragraph" w:customStyle="1" w:styleId="Client">
    <w:name w:val="Client"/>
    <w:basedOn w:val="Normal"/>
    <w:rsid w:val="00D44D1D"/>
    <w:pPr>
      <w:keepNext/>
      <w:spacing w:before="80" w:after="40" w:line="240" w:lineRule="auto"/>
      <w:ind w:firstLine="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text sample text sample text sample text sample text sample text sample text sample text sample text sample text sample text sample text sample text sample text sample text sample text sample text sample text sample text sample text sample text sa</vt:lpstr>
    </vt:vector>
  </TitlesOfParts>
  <Company>Dell Computer Corporation</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sample text sample text sample text sample text sample text sample text sample text sample text sample text sample text sample text sample text sample text sample text sample text sample text sample text sample text sample text sample text sa</dc:title>
  <dc:creator>Brendan Murphy</dc:creator>
  <cp:lastModifiedBy>BEN</cp:lastModifiedBy>
  <cp:revision>5</cp:revision>
  <cp:lastPrinted>2014-09-03T21:09:00Z</cp:lastPrinted>
  <dcterms:created xsi:type="dcterms:W3CDTF">2014-09-03T20:51:00Z</dcterms:created>
  <dcterms:modified xsi:type="dcterms:W3CDTF">2014-09-03T21:11:00Z</dcterms:modified>
</cp:coreProperties>
</file>

<file path=docProps/custom.xml><?xml version="1.0" encoding="utf-8"?>
<Properties xmlns="http://schemas.openxmlformats.org/officeDocument/2006/custom-properties" xmlns:vt="http://schemas.openxmlformats.org/officeDocument/2006/docPropsVTypes"/>
</file>